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846"/>
        <w:gridCol w:w="2444"/>
        <w:gridCol w:w="2715"/>
        <w:gridCol w:w="2354"/>
        <w:gridCol w:w="2264"/>
        <w:gridCol w:w="2025"/>
        <w:gridCol w:w="2864"/>
      </w:tblGrid>
      <w:tr w:rsidR="002D1F25" w:rsidRPr="002D1F25" w14:paraId="79414167" w14:textId="77777777" w:rsidTr="6DC424F1">
        <w:trPr>
          <w:trHeight w:val="300"/>
        </w:trPr>
        <w:tc>
          <w:tcPr>
            <w:tcW w:w="846" w:type="dxa"/>
          </w:tcPr>
          <w:p w14:paraId="580A3B5C" w14:textId="77777777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44" w:type="dxa"/>
          </w:tcPr>
          <w:p w14:paraId="1B941290" w14:textId="089951F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715" w:type="dxa"/>
          </w:tcPr>
          <w:p w14:paraId="1A98E57F" w14:textId="6B2521C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354" w:type="dxa"/>
          </w:tcPr>
          <w:p w14:paraId="76A9020A" w14:textId="560F965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264" w:type="dxa"/>
          </w:tcPr>
          <w:p w14:paraId="4CC02FB8" w14:textId="38FE3AF5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025" w:type="dxa"/>
          </w:tcPr>
          <w:p w14:paraId="03F389E1" w14:textId="47EEA120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864" w:type="dxa"/>
          </w:tcPr>
          <w:p w14:paraId="30FD1CA9" w14:textId="0DED1B6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2</w:t>
            </w:r>
          </w:p>
        </w:tc>
      </w:tr>
      <w:tr w:rsidR="002D1F25" w:rsidRPr="002D1F25" w14:paraId="59E50F73" w14:textId="77777777" w:rsidTr="6DC424F1">
        <w:trPr>
          <w:trHeight w:val="3759"/>
        </w:trPr>
        <w:tc>
          <w:tcPr>
            <w:tcW w:w="846" w:type="dxa"/>
          </w:tcPr>
          <w:p w14:paraId="004D2FD0" w14:textId="77777777" w:rsidR="003F4287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57770D98" w14:textId="617C2948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7D500EB5"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2444" w:type="dxa"/>
          </w:tcPr>
          <w:p w14:paraId="6859587E" w14:textId="03B19C38" w:rsidR="002D1F25" w:rsidRPr="002D1F25" w:rsidRDefault="42BEC3CB" w:rsidP="7D500EB5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7D500EB5">
              <w:rPr>
                <w:rFonts w:ascii="Calibri" w:hAnsi="Calibri" w:cs="Calibri"/>
                <w:b/>
                <w:bCs/>
                <w:u w:val="single"/>
              </w:rPr>
              <w:t xml:space="preserve">Line </w:t>
            </w:r>
          </w:p>
          <w:p w14:paraId="29A7C6DC" w14:textId="2EF9A85C" w:rsidR="002D1F25" w:rsidRPr="002D1F25" w:rsidRDefault="45F67BF2" w:rsidP="7D500EB5">
            <w:pPr>
              <w:rPr>
                <w:rFonts w:ascii="Calibri" w:hAnsi="Calibri" w:cs="Calibri"/>
              </w:rPr>
            </w:pPr>
            <w:r w:rsidRPr="7D500EB5">
              <w:rPr>
                <w:rFonts w:ascii="Calibri" w:hAnsi="Calibri" w:cs="Calibri"/>
              </w:rPr>
              <w:t xml:space="preserve">1. Exploring line and sketchbooks </w:t>
            </w:r>
          </w:p>
          <w:p w14:paraId="4D6385C7" w14:textId="05302535" w:rsidR="002D1F25" w:rsidRPr="002D1F25" w:rsidRDefault="45F67BF2" w:rsidP="7D500EB5">
            <w:pPr>
              <w:rPr>
                <w:rFonts w:ascii="Calibri" w:hAnsi="Calibri" w:cs="Calibri"/>
              </w:rPr>
            </w:pPr>
            <w:r w:rsidRPr="7D500EB5">
              <w:rPr>
                <w:rFonts w:ascii="Calibri" w:hAnsi="Calibri" w:cs="Calibri"/>
              </w:rPr>
              <w:t xml:space="preserve">2. Line weight </w:t>
            </w:r>
          </w:p>
          <w:p w14:paraId="763C026A" w14:textId="3A2C218C" w:rsidR="002D1F25" w:rsidRPr="002D1F25" w:rsidRDefault="45F67BF2" w:rsidP="7D500EB5">
            <w:pPr>
              <w:rPr>
                <w:rFonts w:ascii="Calibri" w:hAnsi="Calibri" w:cs="Calibri"/>
              </w:rPr>
            </w:pPr>
            <w:r w:rsidRPr="7D500EB5">
              <w:rPr>
                <w:rFonts w:ascii="Calibri" w:hAnsi="Calibri" w:cs="Calibri"/>
              </w:rPr>
              <w:t xml:space="preserve">3. Studying how artists use line in different ways </w:t>
            </w:r>
          </w:p>
          <w:p w14:paraId="3661E0D4" w14:textId="4E8E8FF2" w:rsidR="002D1F25" w:rsidRPr="002D1F25" w:rsidRDefault="45F67BF2" w:rsidP="7D500EB5">
            <w:pPr>
              <w:rPr>
                <w:rFonts w:ascii="Calibri" w:hAnsi="Calibri" w:cs="Calibri"/>
              </w:rPr>
            </w:pPr>
            <w:r w:rsidRPr="7D500EB5">
              <w:rPr>
                <w:rFonts w:ascii="Calibri" w:hAnsi="Calibri" w:cs="Calibri"/>
              </w:rPr>
              <w:t xml:space="preserve">4. Hokusai – The Great Wave </w:t>
            </w:r>
          </w:p>
          <w:p w14:paraId="5238EB33" w14:textId="24253089" w:rsidR="002D1F25" w:rsidRPr="002D1F25" w:rsidRDefault="45F67BF2" w:rsidP="7D500EB5">
            <w:pPr>
              <w:rPr>
                <w:rFonts w:ascii="Calibri" w:hAnsi="Calibri" w:cs="Calibri"/>
              </w:rPr>
            </w:pPr>
            <w:r w:rsidRPr="7D500EB5">
              <w:rPr>
                <w:rFonts w:ascii="Calibri" w:hAnsi="Calibri" w:cs="Calibri"/>
              </w:rPr>
              <w:t>5/6. Printing to create line</w:t>
            </w:r>
          </w:p>
          <w:p w14:paraId="0D515FC1" w14:textId="2CF80F11" w:rsidR="002D1F25" w:rsidRPr="002D1F25" w:rsidRDefault="002D1F25" w:rsidP="7D500EB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715" w:type="dxa"/>
          </w:tcPr>
          <w:p w14:paraId="35CCA89C" w14:textId="38A0CFE0" w:rsidR="002D1F25" w:rsidRPr="002D1F25" w:rsidRDefault="707FB6F0" w:rsidP="002D1F25">
            <w:pPr>
              <w:jc w:val="center"/>
            </w:pPr>
            <w:r w:rsidRPr="7D500EB5">
              <w:rPr>
                <w:rFonts w:ascii="Calibri" w:hAnsi="Calibri" w:cs="Calibri"/>
                <w:b/>
                <w:bCs/>
                <w:u w:val="single"/>
              </w:rPr>
              <w:t>Still life and form.</w:t>
            </w:r>
          </w:p>
          <w:p w14:paraId="0CE67591" w14:textId="34BCA8A8" w:rsidR="002D1F25" w:rsidRPr="002D1F25" w:rsidRDefault="402BB923" w:rsidP="7D500EB5">
            <w:r w:rsidRPr="7D500EB5">
              <w:rPr>
                <w:rFonts w:ascii="Calibri" w:hAnsi="Calibri" w:cs="Calibri"/>
              </w:rPr>
              <w:t xml:space="preserve">1. An introduction to still life </w:t>
            </w:r>
          </w:p>
          <w:p w14:paraId="420144CA" w14:textId="786B64FF" w:rsidR="002D1F25" w:rsidRPr="002D1F25" w:rsidRDefault="402BB923" w:rsidP="7D500EB5">
            <w:r w:rsidRPr="7D500EB5">
              <w:rPr>
                <w:rFonts w:ascii="Calibri" w:hAnsi="Calibri" w:cs="Calibri"/>
              </w:rPr>
              <w:t xml:space="preserve">2. Creating form with tone </w:t>
            </w:r>
          </w:p>
          <w:p w14:paraId="05D3394C" w14:textId="0BF52C74" w:rsidR="002D1F25" w:rsidRPr="002D1F25" w:rsidRDefault="402BB923" w:rsidP="7D500EB5">
            <w:r w:rsidRPr="7D500EB5">
              <w:rPr>
                <w:rFonts w:ascii="Calibri" w:hAnsi="Calibri" w:cs="Calibri"/>
              </w:rPr>
              <w:t>3/4. Drawing a still life using cross-hatching 5. A study of Cezanne 6. Drawing a still life using colour</w:t>
            </w:r>
          </w:p>
        </w:tc>
        <w:tc>
          <w:tcPr>
            <w:tcW w:w="2354" w:type="dxa"/>
          </w:tcPr>
          <w:p w14:paraId="5BBE01AF" w14:textId="46341A5F" w:rsidR="002D1F25" w:rsidRPr="002D1F25" w:rsidRDefault="707FB6F0" w:rsidP="002D1F25">
            <w:pPr>
              <w:jc w:val="center"/>
            </w:pPr>
            <w:r w:rsidRPr="7D500EB5">
              <w:rPr>
                <w:rFonts w:ascii="Calibri" w:hAnsi="Calibri" w:cs="Calibri"/>
                <w:b/>
                <w:bCs/>
                <w:u w:val="single"/>
              </w:rPr>
              <w:t>Life in Ancient Egypt</w:t>
            </w:r>
          </w:p>
          <w:p w14:paraId="57A55892" w14:textId="24A6E36B" w:rsidR="002D1F25" w:rsidRPr="002D1F25" w:rsidRDefault="7FCD274D" w:rsidP="7D500EB5">
            <w:r w:rsidRPr="7D500EB5">
              <w:rPr>
                <w:rFonts w:ascii="Calibri" w:hAnsi="Calibri" w:cs="Calibri"/>
              </w:rPr>
              <w:t xml:space="preserve">1. The Art of Ancient Egypt - Introduction </w:t>
            </w:r>
          </w:p>
          <w:p w14:paraId="6DC8A5B9" w14:textId="751D74D3" w:rsidR="002D1F25" w:rsidRPr="002D1F25" w:rsidRDefault="7FCD274D" w:rsidP="7D500EB5">
            <w:r w:rsidRPr="7D500EB5">
              <w:rPr>
                <w:rFonts w:ascii="Calibri" w:hAnsi="Calibri" w:cs="Calibri"/>
              </w:rPr>
              <w:t xml:space="preserve">2. The Great Sphinx 3/4. The Bust of Nefertiti </w:t>
            </w:r>
          </w:p>
          <w:p w14:paraId="15777B49" w14:textId="091A9DA9" w:rsidR="002D1F25" w:rsidRPr="002D1F25" w:rsidRDefault="7FCD274D" w:rsidP="7D500EB5">
            <w:r w:rsidRPr="7D500EB5">
              <w:rPr>
                <w:rFonts w:ascii="Calibri" w:hAnsi="Calibri" w:cs="Calibri"/>
              </w:rPr>
              <w:t xml:space="preserve">5. Making papyrus </w:t>
            </w:r>
          </w:p>
          <w:p w14:paraId="3E1F0CDF" w14:textId="295FF63A" w:rsidR="002D1F25" w:rsidRPr="002D1F25" w:rsidRDefault="7FCD274D" w:rsidP="7D500EB5">
            <w:pPr>
              <w:rPr>
                <w:rFonts w:ascii="Calibri" w:hAnsi="Calibri" w:cs="Calibri"/>
              </w:rPr>
            </w:pPr>
            <w:r w:rsidRPr="7D500EB5">
              <w:rPr>
                <w:rFonts w:ascii="Calibri" w:hAnsi="Calibri" w:cs="Calibri"/>
              </w:rPr>
              <w:t>6. Ancient Egyptian gods</w:t>
            </w:r>
          </w:p>
          <w:p w14:paraId="1349C558" w14:textId="23304668" w:rsidR="002D1F25" w:rsidRPr="002D1F25" w:rsidRDefault="002D1F25" w:rsidP="7D500EB5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64" w:type="dxa"/>
          </w:tcPr>
          <w:p w14:paraId="6A602F01" w14:textId="502D432B" w:rsidR="002D1F25" w:rsidRPr="002D1F25" w:rsidRDefault="707FB6F0" w:rsidP="002D1F25">
            <w:pPr>
              <w:jc w:val="center"/>
            </w:pPr>
            <w:r w:rsidRPr="7D500EB5">
              <w:rPr>
                <w:rFonts w:ascii="Calibri" w:hAnsi="Calibri" w:cs="Calibri"/>
                <w:b/>
                <w:bCs/>
                <w:u w:val="single"/>
              </w:rPr>
              <w:t>Anglo Saxon Art</w:t>
            </w:r>
            <w:r w:rsidRPr="7D500EB5">
              <w:rPr>
                <w:rFonts w:ascii="Calibri" w:hAnsi="Calibri" w:cs="Calibri"/>
              </w:rPr>
              <w:t xml:space="preserve"> </w:t>
            </w:r>
          </w:p>
          <w:p w14:paraId="27F12B57" w14:textId="53F5B27C" w:rsidR="002D1F25" w:rsidRPr="002D1F25" w:rsidRDefault="43CCAD7A" w:rsidP="7D500EB5">
            <w:r w:rsidRPr="7D500EB5">
              <w:rPr>
                <w:rFonts w:ascii="Calibri" w:hAnsi="Calibri" w:cs="Calibri"/>
              </w:rPr>
              <w:t xml:space="preserve">1. Masterpieces in metal— Sutton Hoo </w:t>
            </w:r>
          </w:p>
          <w:p w14:paraId="7A888A2A" w14:textId="57057A8D" w:rsidR="002D1F25" w:rsidRPr="002D1F25" w:rsidRDefault="43CCAD7A" w:rsidP="7D500EB5">
            <w:r w:rsidRPr="7D500EB5">
              <w:rPr>
                <w:rFonts w:ascii="Calibri" w:hAnsi="Calibri" w:cs="Calibri"/>
              </w:rPr>
              <w:t xml:space="preserve">2. Anglo-Saxon designs </w:t>
            </w:r>
          </w:p>
          <w:p w14:paraId="5CDFB130" w14:textId="76BAD586" w:rsidR="002D1F25" w:rsidRPr="002D1F25" w:rsidRDefault="43CCAD7A" w:rsidP="7D500EB5">
            <w:r w:rsidRPr="7D500EB5">
              <w:rPr>
                <w:rFonts w:ascii="Calibri" w:hAnsi="Calibri" w:cs="Calibri"/>
              </w:rPr>
              <w:t xml:space="preserve">3. Masterpieces in manuscript—The Lindisfarne Gospels </w:t>
            </w:r>
          </w:p>
          <w:p w14:paraId="7A75B6A2" w14:textId="45691212" w:rsidR="002D1F25" w:rsidRPr="002D1F25" w:rsidRDefault="43CCAD7A" w:rsidP="7D500EB5">
            <w:r w:rsidRPr="7D500EB5">
              <w:rPr>
                <w:rFonts w:ascii="Calibri" w:hAnsi="Calibri" w:cs="Calibri"/>
              </w:rPr>
              <w:t xml:space="preserve">4. Illuminated letters 5. The Bayeux Tapestry </w:t>
            </w:r>
          </w:p>
          <w:p w14:paraId="1024854E" w14:textId="377A3B0D" w:rsidR="002D1F25" w:rsidRPr="002D1F25" w:rsidRDefault="43CCAD7A" w:rsidP="7D500EB5">
            <w:r w:rsidRPr="7D500EB5">
              <w:rPr>
                <w:rFonts w:ascii="Calibri" w:hAnsi="Calibri" w:cs="Calibri"/>
              </w:rPr>
              <w:t>6. Assessment</w:t>
            </w:r>
          </w:p>
        </w:tc>
        <w:tc>
          <w:tcPr>
            <w:tcW w:w="2025" w:type="dxa"/>
          </w:tcPr>
          <w:p w14:paraId="5BE48EE5" w14:textId="68073861" w:rsidR="002D1F25" w:rsidRPr="002D1F25" w:rsidRDefault="707FB6F0" w:rsidP="002D1F25">
            <w:pPr>
              <w:jc w:val="center"/>
            </w:pPr>
            <w:r w:rsidRPr="7D500EB5">
              <w:rPr>
                <w:rFonts w:ascii="Calibri" w:hAnsi="Calibri" w:cs="Calibri"/>
                <w:b/>
                <w:bCs/>
                <w:u w:val="single"/>
              </w:rPr>
              <w:t>Architecture</w:t>
            </w:r>
            <w:r w:rsidRPr="7D500EB5">
              <w:rPr>
                <w:rFonts w:ascii="Calibri" w:hAnsi="Calibri" w:cs="Calibri"/>
              </w:rPr>
              <w:t xml:space="preserve"> </w:t>
            </w:r>
          </w:p>
          <w:p w14:paraId="4FD0561E" w14:textId="2DCF9668" w:rsidR="002D1F25" w:rsidRPr="002D1F25" w:rsidRDefault="27FCB004" w:rsidP="7D500EB5">
            <w:r w:rsidRPr="7D500EB5">
              <w:rPr>
                <w:rFonts w:ascii="Calibri" w:hAnsi="Calibri" w:cs="Calibri"/>
              </w:rPr>
              <w:t>1. Introduction to architecture – The Parthenon</w:t>
            </w:r>
          </w:p>
          <w:p w14:paraId="64FBFC8E" w14:textId="2B02BA0B" w:rsidR="002D1F25" w:rsidRPr="002D1F25" w:rsidRDefault="27FCB004" w:rsidP="7D500EB5">
            <w:r w:rsidRPr="7D500EB5">
              <w:rPr>
                <w:rFonts w:ascii="Calibri" w:hAnsi="Calibri" w:cs="Calibri"/>
              </w:rPr>
              <w:t xml:space="preserve">2. Symmetry and line in architecture </w:t>
            </w:r>
          </w:p>
          <w:p w14:paraId="1EAAE500" w14:textId="5BA6C8CD" w:rsidR="002D1F25" w:rsidRPr="002D1F25" w:rsidRDefault="27FCB004" w:rsidP="7D500EB5">
            <w:r w:rsidRPr="7D500EB5">
              <w:rPr>
                <w:rFonts w:ascii="Calibri" w:hAnsi="Calibri" w:cs="Calibri"/>
              </w:rPr>
              <w:t xml:space="preserve">3. Inspiration for architecture – Gaudi and nature </w:t>
            </w:r>
          </w:p>
          <w:p w14:paraId="2A9EACD1" w14:textId="689FF2C6" w:rsidR="002D1F25" w:rsidRPr="002D1F25" w:rsidRDefault="27FCB004" w:rsidP="7D500EB5">
            <w:r w:rsidRPr="7D500EB5">
              <w:rPr>
                <w:rFonts w:ascii="Calibri" w:hAnsi="Calibri" w:cs="Calibri"/>
              </w:rPr>
              <w:t xml:space="preserve">4/5. Gaudi – different materials and features </w:t>
            </w:r>
          </w:p>
          <w:p w14:paraId="641ACDFC" w14:textId="1F778E95" w:rsidR="002D1F25" w:rsidRPr="002D1F25" w:rsidRDefault="27FCB004" w:rsidP="7D500EB5">
            <w:r w:rsidRPr="7D500EB5">
              <w:rPr>
                <w:rFonts w:ascii="Calibri" w:hAnsi="Calibri" w:cs="Calibri"/>
              </w:rPr>
              <w:t>6. Assessment</w:t>
            </w:r>
          </w:p>
        </w:tc>
        <w:tc>
          <w:tcPr>
            <w:tcW w:w="2864" w:type="dxa"/>
          </w:tcPr>
          <w:p w14:paraId="16F1C1A3" w14:textId="0D7A0431" w:rsidR="002D1F25" w:rsidRPr="002D1F25" w:rsidRDefault="707FB6F0" w:rsidP="7D500EB5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7D500EB5">
              <w:rPr>
                <w:rFonts w:ascii="Calibri" w:hAnsi="Calibri" w:cs="Calibri"/>
                <w:b/>
                <w:bCs/>
                <w:u w:val="single"/>
              </w:rPr>
              <w:t>Modern Architecture</w:t>
            </w:r>
          </w:p>
          <w:p w14:paraId="3DFDDDE0" w14:textId="11BECC98" w:rsidR="002D1F25" w:rsidRPr="002D1F25" w:rsidRDefault="0D8E2037" w:rsidP="7D500EB5">
            <w:r w:rsidRPr="7D500EB5">
              <w:rPr>
                <w:rFonts w:ascii="Calibri" w:hAnsi="Calibri" w:cs="Calibri"/>
              </w:rPr>
              <w:t xml:space="preserve">1. An introduction to modern architecture: The Guggenheim, Bilbao </w:t>
            </w:r>
          </w:p>
          <w:p w14:paraId="42AFB510" w14:textId="36A240C1" w:rsidR="002D1F25" w:rsidRPr="002D1F25" w:rsidRDefault="0D8E2037" w:rsidP="7D500EB5">
            <w:r w:rsidRPr="7D500EB5">
              <w:rPr>
                <w:rFonts w:ascii="Calibri" w:hAnsi="Calibri" w:cs="Calibri"/>
              </w:rPr>
              <w:t xml:space="preserve">2. How function influences design: The Scottish Parliament Building </w:t>
            </w:r>
          </w:p>
          <w:p w14:paraId="4C05C20B" w14:textId="5686EF03" w:rsidR="002D1F25" w:rsidRPr="002D1F25" w:rsidRDefault="0D8E2037" w:rsidP="7D500EB5">
            <w:r w:rsidRPr="7D500EB5">
              <w:rPr>
                <w:rFonts w:ascii="Calibri" w:hAnsi="Calibri" w:cs="Calibri"/>
              </w:rPr>
              <w:t xml:space="preserve">3. Inspiration for architecture </w:t>
            </w:r>
          </w:p>
          <w:p w14:paraId="7B7E51F7" w14:textId="00E51DF8" w:rsidR="002D1F25" w:rsidRPr="002D1F25" w:rsidRDefault="0D8E2037" w:rsidP="7D500EB5">
            <w:r w:rsidRPr="7D500EB5">
              <w:rPr>
                <w:rFonts w:ascii="Calibri" w:hAnsi="Calibri" w:cs="Calibri"/>
              </w:rPr>
              <w:t>4. The process of architectural design</w:t>
            </w:r>
          </w:p>
          <w:p w14:paraId="70A3B297" w14:textId="333ABE59" w:rsidR="002D1F25" w:rsidRPr="002D1F25" w:rsidRDefault="0D8E2037" w:rsidP="7D500EB5">
            <w:r w:rsidRPr="7D500EB5">
              <w:rPr>
                <w:rFonts w:ascii="Calibri" w:hAnsi="Calibri" w:cs="Calibri"/>
              </w:rPr>
              <w:t xml:space="preserve">5. Making a model </w:t>
            </w:r>
          </w:p>
          <w:p w14:paraId="735D35C7" w14:textId="759BEF4E" w:rsidR="002D1F25" w:rsidRPr="002D1F25" w:rsidRDefault="0D8E2037" w:rsidP="7D500EB5">
            <w:r w:rsidRPr="7D500EB5">
              <w:rPr>
                <w:rFonts w:ascii="Calibri" w:hAnsi="Calibri" w:cs="Calibri"/>
              </w:rPr>
              <w:t>6. Construction: translating design into building</w:t>
            </w:r>
          </w:p>
        </w:tc>
      </w:tr>
      <w:tr w:rsidR="002D1F25" w:rsidRPr="002D1F25" w14:paraId="0F2D6324" w14:textId="77777777" w:rsidTr="6DC424F1">
        <w:trPr>
          <w:trHeight w:val="600"/>
        </w:trPr>
        <w:tc>
          <w:tcPr>
            <w:tcW w:w="846" w:type="dxa"/>
          </w:tcPr>
          <w:p w14:paraId="43E9F7E3" w14:textId="77777777" w:rsidR="003F4287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438E87DE" w14:textId="4E537F54" w:rsidR="002D1F25" w:rsidRPr="00BC2E45" w:rsidRDefault="759E17C4" w:rsidP="002D1F25">
            <w:pPr>
              <w:jc w:val="center"/>
            </w:pPr>
            <w:r w:rsidRPr="7D500EB5"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2444" w:type="dxa"/>
          </w:tcPr>
          <w:p w14:paraId="15937983" w14:textId="11C8807B" w:rsidR="002D1F25" w:rsidRPr="002D1F25" w:rsidRDefault="1D841EA9" w:rsidP="7D500EB5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7D500EB5">
              <w:rPr>
                <w:rFonts w:ascii="Calibri" w:hAnsi="Calibri" w:cs="Calibri"/>
                <w:b/>
                <w:bCs/>
                <w:u w:val="single"/>
              </w:rPr>
              <w:t>Light</w:t>
            </w:r>
          </w:p>
          <w:p w14:paraId="1158274A" w14:textId="73091BE7" w:rsidR="002D1F25" w:rsidRPr="002D1F25" w:rsidRDefault="1D841EA9" w:rsidP="7D500EB5">
            <w:r w:rsidRPr="7D500EB5">
              <w:rPr>
                <w:rFonts w:ascii="Calibri" w:hAnsi="Calibri" w:cs="Calibri"/>
              </w:rPr>
              <w:t xml:space="preserve"> </w:t>
            </w:r>
            <w:r w:rsidR="1540E5D8" w:rsidRPr="7D500EB5">
              <w:rPr>
                <w:rFonts w:ascii="Calibri" w:hAnsi="Calibri" w:cs="Calibri"/>
              </w:rPr>
              <w:t xml:space="preserve">1 / 2. Drawing dark and light </w:t>
            </w:r>
          </w:p>
          <w:p w14:paraId="7A7AD9BB" w14:textId="44EE0927" w:rsidR="002D1F25" w:rsidRPr="002D1F25" w:rsidRDefault="1540E5D8" w:rsidP="7D500EB5">
            <w:r w:rsidRPr="7D500EB5">
              <w:rPr>
                <w:rFonts w:ascii="Calibri" w:hAnsi="Calibri" w:cs="Calibri"/>
              </w:rPr>
              <w:t xml:space="preserve">3. Painting dark and light </w:t>
            </w:r>
          </w:p>
          <w:p w14:paraId="0059AF6C" w14:textId="2B54B77D" w:rsidR="002D1F25" w:rsidRPr="002D1F25" w:rsidRDefault="1540E5D8" w:rsidP="7D500EB5">
            <w:r w:rsidRPr="7D500EB5">
              <w:rPr>
                <w:rFonts w:ascii="Calibri" w:hAnsi="Calibri" w:cs="Calibri"/>
              </w:rPr>
              <w:t xml:space="preserve">4. Painting a still life with acrylic – ground and underpainting </w:t>
            </w:r>
          </w:p>
          <w:p w14:paraId="48CE2AA9" w14:textId="5AF5C7DC" w:rsidR="002D1F25" w:rsidRPr="002D1F25" w:rsidRDefault="1540E5D8" w:rsidP="7D500EB5">
            <w:r w:rsidRPr="7D500EB5">
              <w:rPr>
                <w:rFonts w:ascii="Calibri" w:hAnsi="Calibri" w:cs="Calibri"/>
              </w:rPr>
              <w:t xml:space="preserve">5. Painting a still life with acrylic – adding tints and shades </w:t>
            </w:r>
          </w:p>
          <w:p w14:paraId="4DFF285D" w14:textId="4C7AA342" w:rsidR="002D1F25" w:rsidRPr="002D1F25" w:rsidRDefault="1540E5D8" w:rsidP="7D500EB5">
            <w:r w:rsidRPr="7D500EB5">
              <w:rPr>
                <w:rFonts w:ascii="Calibri" w:hAnsi="Calibri" w:cs="Calibri"/>
              </w:rPr>
              <w:lastRenderedPageBreak/>
              <w:t>6. Using and showing light in different ways</w:t>
            </w:r>
          </w:p>
        </w:tc>
        <w:tc>
          <w:tcPr>
            <w:tcW w:w="2715" w:type="dxa"/>
          </w:tcPr>
          <w:p w14:paraId="676C6B43" w14:textId="0E697702" w:rsidR="002D1F25" w:rsidRPr="002D1F25" w:rsidRDefault="1D841EA9" w:rsidP="7D500EB5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7D500EB5">
              <w:rPr>
                <w:rFonts w:ascii="Calibri" w:hAnsi="Calibri" w:cs="Calibri"/>
                <w:b/>
                <w:bCs/>
                <w:u w:val="single"/>
              </w:rPr>
              <w:lastRenderedPageBreak/>
              <w:t>Space</w:t>
            </w:r>
          </w:p>
          <w:p w14:paraId="75A12585" w14:textId="4E41EA30" w:rsidR="002D1F25" w:rsidRPr="002D1F25" w:rsidRDefault="6EA53508" w:rsidP="7D500EB5">
            <w:r w:rsidRPr="7D500EB5">
              <w:rPr>
                <w:rFonts w:ascii="Calibri" w:hAnsi="Calibri" w:cs="Calibri"/>
              </w:rPr>
              <w:t xml:space="preserve">1. Introduction to space and dimensions 2. Exploring space in painting: foreground, middle ground and background </w:t>
            </w:r>
          </w:p>
          <w:p w14:paraId="2967816B" w14:textId="13D7D740" w:rsidR="002D1F25" w:rsidRPr="002D1F25" w:rsidRDefault="6EA53508" w:rsidP="7D500EB5">
            <w:r w:rsidRPr="7D500EB5">
              <w:rPr>
                <w:rFonts w:ascii="Calibri" w:hAnsi="Calibri" w:cs="Calibri"/>
              </w:rPr>
              <w:t xml:space="preserve">3. Identifying foreground, middle ground and background </w:t>
            </w:r>
          </w:p>
          <w:p w14:paraId="00A47E2C" w14:textId="6D8208EF" w:rsidR="002D1F25" w:rsidRPr="002D1F25" w:rsidRDefault="6EA53508" w:rsidP="7D500EB5">
            <w:r w:rsidRPr="7D500EB5">
              <w:rPr>
                <w:rFonts w:ascii="Calibri" w:hAnsi="Calibri" w:cs="Calibri"/>
              </w:rPr>
              <w:lastRenderedPageBreak/>
              <w:t xml:space="preserve">4/5. Creating foreground, middle ground and background </w:t>
            </w:r>
          </w:p>
          <w:p w14:paraId="50BC5405" w14:textId="3BDCC3AE" w:rsidR="002D1F25" w:rsidRPr="002D1F25" w:rsidRDefault="6EA53508" w:rsidP="7D500EB5">
            <w:r w:rsidRPr="7D500EB5">
              <w:rPr>
                <w:rFonts w:ascii="Calibri" w:hAnsi="Calibri" w:cs="Calibri"/>
              </w:rPr>
              <w:t>6. Using colour and detail to show depth</w:t>
            </w:r>
          </w:p>
        </w:tc>
        <w:tc>
          <w:tcPr>
            <w:tcW w:w="2354" w:type="dxa"/>
          </w:tcPr>
          <w:p w14:paraId="4F50854B" w14:textId="561DBA32" w:rsidR="002D1F25" w:rsidRPr="002D1F25" w:rsidRDefault="1D841EA9" w:rsidP="002D1F25">
            <w:pPr>
              <w:jc w:val="center"/>
            </w:pPr>
            <w:r w:rsidRPr="7D500EB5">
              <w:rPr>
                <w:rFonts w:ascii="Calibri" w:hAnsi="Calibri" w:cs="Calibri"/>
                <w:b/>
                <w:bCs/>
                <w:u w:val="single"/>
              </w:rPr>
              <w:lastRenderedPageBreak/>
              <w:t>Design</w:t>
            </w:r>
          </w:p>
          <w:p w14:paraId="49FFD7CA" w14:textId="15814067" w:rsidR="002D1F25" w:rsidRPr="002D1F25" w:rsidRDefault="27677944" w:rsidP="7D500EB5">
            <w:r w:rsidRPr="7D500EB5">
              <w:rPr>
                <w:rFonts w:ascii="Calibri" w:hAnsi="Calibri" w:cs="Calibri"/>
              </w:rPr>
              <w:t xml:space="preserve">1. What is design in art? </w:t>
            </w:r>
          </w:p>
          <w:p w14:paraId="588BF34E" w14:textId="4DF4ED22" w:rsidR="002D1F25" w:rsidRPr="002D1F25" w:rsidRDefault="27677944" w:rsidP="7D500EB5">
            <w:r w:rsidRPr="7D500EB5">
              <w:rPr>
                <w:rFonts w:ascii="Calibri" w:hAnsi="Calibri" w:cs="Calibri"/>
              </w:rPr>
              <w:t>2/3. Examining design in Matisse’s cut-outs 4. Examining design in The Scream—Expressionism</w:t>
            </w:r>
          </w:p>
          <w:p w14:paraId="18AF607A" w14:textId="76FF45E9" w:rsidR="002D1F25" w:rsidRPr="002D1F25" w:rsidRDefault="27677944" w:rsidP="7D500EB5">
            <w:r w:rsidRPr="7D500EB5">
              <w:rPr>
                <w:rFonts w:ascii="Calibri" w:hAnsi="Calibri" w:cs="Calibri"/>
              </w:rPr>
              <w:t xml:space="preserve">5. Examining design in The Scream—Expressionism 2 </w:t>
            </w:r>
          </w:p>
          <w:p w14:paraId="63F034A8" w14:textId="7AA4FFAE" w:rsidR="002D1F25" w:rsidRPr="002D1F25" w:rsidRDefault="27677944" w:rsidP="7D500EB5">
            <w:r w:rsidRPr="7D500EB5">
              <w:rPr>
                <w:rFonts w:ascii="Calibri" w:hAnsi="Calibri" w:cs="Calibri"/>
              </w:rPr>
              <w:lastRenderedPageBreak/>
              <w:t>6. Basquiat and Neo-Expressionism</w:t>
            </w:r>
          </w:p>
        </w:tc>
        <w:tc>
          <w:tcPr>
            <w:tcW w:w="2264" w:type="dxa"/>
          </w:tcPr>
          <w:p w14:paraId="535B3E23" w14:textId="3E85265D" w:rsidR="002D1F25" w:rsidRPr="002D1F25" w:rsidRDefault="1D841EA9" w:rsidP="7D500EB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7D500EB5">
              <w:rPr>
                <w:rFonts w:ascii="Calibri" w:hAnsi="Calibri" w:cs="Calibri"/>
                <w:b/>
                <w:bCs/>
                <w:u w:val="single"/>
              </w:rPr>
              <w:lastRenderedPageBreak/>
              <w:t>Monuments of Ancient Rome</w:t>
            </w:r>
          </w:p>
          <w:p w14:paraId="07FE69D0" w14:textId="521BD8C7" w:rsidR="002D1F25" w:rsidRPr="002D1F25" w:rsidRDefault="1D841EA9" w:rsidP="7D500EB5">
            <w:r w:rsidRPr="7D500EB5">
              <w:rPr>
                <w:rFonts w:ascii="Calibri" w:hAnsi="Calibri" w:cs="Calibri"/>
              </w:rPr>
              <w:t xml:space="preserve"> </w:t>
            </w:r>
            <w:r w:rsidR="6999F336" w:rsidRPr="7D500EB5">
              <w:rPr>
                <w:rFonts w:ascii="Calibri" w:hAnsi="Calibri" w:cs="Calibri"/>
              </w:rPr>
              <w:t xml:space="preserve">1. Introduction to Ancient Rome and the Pantheon </w:t>
            </w:r>
          </w:p>
          <w:p w14:paraId="1354B0C1" w14:textId="0E3944DF" w:rsidR="002D1F25" w:rsidRPr="002D1F25" w:rsidRDefault="6999F336" w:rsidP="7D500EB5">
            <w:r w:rsidRPr="7D500EB5">
              <w:rPr>
                <w:rFonts w:ascii="Calibri" w:hAnsi="Calibri" w:cs="Calibri"/>
              </w:rPr>
              <w:t xml:space="preserve">2. Construction of the Pantheon </w:t>
            </w:r>
          </w:p>
          <w:p w14:paraId="6D48D36C" w14:textId="7AB94CC0" w:rsidR="002D1F25" w:rsidRPr="002D1F25" w:rsidRDefault="6999F336" w:rsidP="7D500EB5">
            <w:r w:rsidRPr="7D500EB5">
              <w:rPr>
                <w:rFonts w:ascii="Calibri" w:hAnsi="Calibri" w:cs="Calibri"/>
              </w:rPr>
              <w:t xml:space="preserve">3. The Colosseum </w:t>
            </w:r>
          </w:p>
          <w:p w14:paraId="4CED3D32" w14:textId="3C793973" w:rsidR="002D1F25" w:rsidRPr="002D1F25" w:rsidRDefault="6999F336" w:rsidP="7D500EB5">
            <w:r w:rsidRPr="7D500EB5">
              <w:rPr>
                <w:rFonts w:ascii="Calibri" w:hAnsi="Calibri" w:cs="Calibri"/>
              </w:rPr>
              <w:t xml:space="preserve">4. Construction of the Colosseum </w:t>
            </w:r>
          </w:p>
          <w:p w14:paraId="11210001" w14:textId="21C042D5" w:rsidR="002D1F25" w:rsidRPr="002D1F25" w:rsidRDefault="6999F336" w:rsidP="7D500EB5">
            <w:r w:rsidRPr="7D500EB5">
              <w:rPr>
                <w:rFonts w:ascii="Calibri" w:hAnsi="Calibri" w:cs="Calibri"/>
              </w:rPr>
              <w:t>5. Trajan’s Column 6. Assessment</w:t>
            </w:r>
          </w:p>
        </w:tc>
        <w:tc>
          <w:tcPr>
            <w:tcW w:w="2025" w:type="dxa"/>
          </w:tcPr>
          <w:p w14:paraId="16DB8A53" w14:textId="0A774381" w:rsidR="002D1F25" w:rsidRPr="002D1F25" w:rsidRDefault="1D841EA9" w:rsidP="7D500EB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7D500EB5">
              <w:rPr>
                <w:rFonts w:ascii="Calibri" w:hAnsi="Calibri" w:cs="Calibri"/>
                <w:b/>
                <w:bCs/>
                <w:u w:val="single"/>
              </w:rPr>
              <w:t>Monuments of Byzantine Empire</w:t>
            </w:r>
          </w:p>
          <w:p w14:paraId="074BC026" w14:textId="19A585F4" w:rsidR="002D1F25" w:rsidRPr="002D1F25" w:rsidRDefault="1D841EA9" w:rsidP="7D500EB5">
            <w:r w:rsidRPr="7D500EB5">
              <w:rPr>
                <w:rFonts w:ascii="Calibri" w:hAnsi="Calibri" w:cs="Calibri"/>
              </w:rPr>
              <w:t xml:space="preserve"> </w:t>
            </w:r>
            <w:r w:rsidR="54655334" w:rsidRPr="7D500EB5">
              <w:rPr>
                <w:rFonts w:ascii="Calibri" w:hAnsi="Calibri" w:cs="Calibri"/>
              </w:rPr>
              <w:t xml:space="preserve">1. Introduction to the Byzantine Empire </w:t>
            </w:r>
          </w:p>
          <w:p w14:paraId="4B3DE633" w14:textId="4DF96D8D" w:rsidR="002D1F25" w:rsidRPr="002D1F25" w:rsidRDefault="54655334" w:rsidP="7D500EB5">
            <w:r w:rsidRPr="7D500EB5">
              <w:rPr>
                <w:rFonts w:ascii="Calibri" w:hAnsi="Calibri" w:cs="Calibri"/>
              </w:rPr>
              <w:t xml:space="preserve">2/3. The Hagia Sofia - Byzantine Patterns </w:t>
            </w:r>
          </w:p>
          <w:p w14:paraId="42B8E5C7" w14:textId="55002390" w:rsidR="002D1F25" w:rsidRPr="002D1F25" w:rsidRDefault="54655334" w:rsidP="7D500EB5">
            <w:r w:rsidRPr="7D500EB5">
              <w:rPr>
                <w:rFonts w:ascii="Calibri" w:hAnsi="Calibri" w:cs="Calibri"/>
              </w:rPr>
              <w:t xml:space="preserve">4/5. Mosaics – Ravenna </w:t>
            </w:r>
          </w:p>
          <w:p w14:paraId="3A09DA37" w14:textId="7288B103" w:rsidR="002D1F25" w:rsidRPr="002D1F25" w:rsidRDefault="54655334" w:rsidP="7D500EB5">
            <w:r w:rsidRPr="7D500EB5">
              <w:rPr>
                <w:rFonts w:ascii="Calibri" w:hAnsi="Calibri" w:cs="Calibri"/>
              </w:rPr>
              <w:lastRenderedPageBreak/>
              <w:t>6. St Catherine’s Monastery Mount Sinai - Icons</w:t>
            </w:r>
          </w:p>
        </w:tc>
        <w:tc>
          <w:tcPr>
            <w:tcW w:w="2864" w:type="dxa"/>
          </w:tcPr>
          <w:p w14:paraId="438B64EE" w14:textId="26A47999" w:rsidR="002D1F25" w:rsidRPr="002D1F25" w:rsidRDefault="1D841EA9" w:rsidP="002D1F25">
            <w:pPr>
              <w:jc w:val="center"/>
            </w:pPr>
            <w:r w:rsidRPr="7D500EB5">
              <w:rPr>
                <w:rFonts w:ascii="Calibri" w:hAnsi="Calibri" w:cs="Calibri"/>
                <w:b/>
                <w:bCs/>
                <w:u w:val="single"/>
              </w:rPr>
              <w:lastRenderedPageBreak/>
              <w:t>Embroidery, Needlework and Weaving.</w:t>
            </w:r>
          </w:p>
          <w:p w14:paraId="348DF50E" w14:textId="029731E4" w:rsidR="002D1F25" w:rsidRPr="002D1F25" w:rsidRDefault="52165646" w:rsidP="7D500EB5">
            <w:r w:rsidRPr="7D500EB5">
              <w:rPr>
                <w:rFonts w:ascii="Calibri" w:hAnsi="Calibri" w:cs="Calibri"/>
              </w:rPr>
              <w:t xml:space="preserve">1. Introduction to needlework </w:t>
            </w:r>
          </w:p>
          <w:p w14:paraId="64315CE8" w14:textId="0F138BD6" w:rsidR="002D1F25" w:rsidRPr="002D1F25" w:rsidRDefault="52165646" w:rsidP="7D500EB5">
            <w:r w:rsidRPr="7D500EB5">
              <w:rPr>
                <w:rFonts w:ascii="Calibri" w:hAnsi="Calibri" w:cs="Calibri"/>
              </w:rPr>
              <w:t xml:space="preserve">2. Embroidery: Coronation Dress </w:t>
            </w:r>
          </w:p>
          <w:p w14:paraId="35D79D7B" w14:textId="6795DCAB" w:rsidR="002D1F25" w:rsidRPr="002D1F25" w:rsidRDefault="52165646" w:rsidP="7D500EB5">
            <w:r w:rsidRPr="7D500EB5">
              <w:rPr>
                <w:rFonts w:ascii="Calibri" w:hAnsi="Calibri" w:cs="Calibri"/>
              </w:rPr>
              <w:t>3/4. Embroidery: The Duchess of Cambridge’s Wedding Dress</w:t>
            </w:r>
          </w:p>
          <w:p w14:paraId="35E97D72" w14:textId="023B9C3B" w:rsidR="002D1F25" w:rsidRPr="002D1F25" w:rsidRDefault="52165646" w:rsidP="7D500EB5">
            <w:r w:rsidRPr="7D500EB5">
              <w:rPr>
                <w:rFonts w:ascii="Calibri" w:hAnsi="Calibri" w:cs="Calibri"/>
              </w:rPr>
              <w:t xml:space="preserve"> 5. Weaving </w:t>
            </w:r>
          </w:p>
          <w:p w14:paraId="27053E22" w14:textId="3BEBBFF0" w:rsidR="002D1F25" w:rsidRPr="002D1F25" w:rsidRDefault="52165646" w:rsidP="7D500EB5">
            <w:r w:rsidRPr="7D500EB5">
              <w:rPr>
                <w:rFonts w:ascii="Calibri" w:hAnsi="Calibri" w:cs="Calibri"/>
              </w:rPr>
              <w:t>6. A Study of Anni Albers</w:t>
            </w:r>
          </w:p>
        </w:tc>
      </w:tr>
      <w:tr w:rsidR="7D500EB5" w14:paraId="5A50E299" w14:textId="77777777" w:rsidTr="6DC424F1">
        <w:trPr>
          <w:trHeight w:val="3759"/>
        </w:trPr>
        <w:tc>
          <w:tcPr>
            <w:tcW w:w="846" w:type="dxa"/>
          </w:tcPr>
          <w:p w14:paraId="2E60EC58" w14:textId="7B508466" w:rsidR="759E17C4" w:rsidRDefault="759E17C4" w:rsidP="7D500EB5">
            <w:pPr>
              <w:jc w:val="center"/>
            </w:pPr>
            <w:r w:rsidRPr="7D500EB5">
              <w:rPr>
                <w:rFonts w:ascii="Calibri" w:hAnsi="Calibri" w:cs="Calibri"/>
                <w:b/>
                <w:bCs/>
              </w:rPr>
              <w:t>Year 5&amp;6</w:t>
            </w:r>
          </w:p>
        </w:tc>
        <w:tc>
          <w:tcPr>
            <w:tcW w:w="2444" w:type="dxa"/>
          </w:tcPr>
          <w:p w14:paraId="5B867444" w14:textId="683D263E" w:rsidR="36B898FB" w:rsidRDefault="36B898FB" w:rsidP="6DC424F1">
            <w:pPr>
              <w:jc w:val="center"/>
            </w:pPr>
            <w:r w:rsidRPr="6DC424F1">
              <w:rPr>
                <w:rFonts w:ascii="Calibri" w:hAnsi="Calibri" w:cs="Calibri"/>
                <w:b/>
                <w:bCs/>
                <w:u w:val="single"/>
              </w:rPr>
              <w:t>Style in Art (Y5)</w:t>
            </w:r>
          </w:p>
          <w:p w14:paraId="0AA93F35" w14:textId="30608535" w:rsidR="2F292688" w:rsidRDefault="39E33A46" w:rsidP="6DC424F1">
            <w:r w:rsidRPr="6DC424F1">
              <w:rPr>
                <w:rFonts w:ascii="Calibri" w:eastAsia="Calibri" w:hAnsi="Calibri" w:cs="Calibri"/>
              </w:rPr>
              <w:t xml:space="preserve">1. An introduction to style in art: technique 2. Rococo Style </w:t>
            </w:r>
          </w:p>
          <w:p w14:paraId="4DA55B42" w14:textId="4AAB51A1" w:rsidR="2F292688" w:rsidRDefault="39E33A46" w:rsidP="6DC424F1">
            <w:r w:rsidRPr="6DC424F1">
              <w:rPr>
                <w:rFonts w:ascii="Calibri" w:eastAsia="Calibri" w:hAnsi="Calibri" w:cs="Calibri"/>
              </w:rPr>
              <w:t xml:space="preserve">3. </w:t>
            </w:r>
            <w:r w:rsidRPr="6DC424F1">
              <w:rPr>
                <w:rFonts w:ascii="Calibri" w:eastAsia="Calibri" w:hAnsi="Calibri" w:cs="Calibri"/>
                <w:sz w:val="22"/>
                <w:szCs w:val="22"/>
              </w:rPr>
              <w:t xml:space="preserve">Rococo v Modernism </w:t>
            </w:r>
          </w:p>
          <w:p w14:paraId="64BE893C" w14:textId="4FE5336C" w:rsidR="2F292688" w:rsidRDefault="39E33A46" w:rsidP="6DC424F1">
            <w:r w:rsidRPr="6DC424F1">
              <w:rPr>
                <w:rFonts w:ascii="Calibri" w:eastAsia="Calibri" w:hAnsi="Calibri" w:cs="Calibri"/>
              </w:rPr>
              <w:t xml:space="preserve">4. Abstract Art </w:t>
            </w:r>
          </w:p>
          <w:p w14:paraId="569B4E27" w14:textId="6DC4ECAB" w:rsidR="2F292688" w:rsidRDefault="39E33A46" w:rsidP="6DC424F1">
            <w:r w:rsidRPr="6DC424F1">
              <w:rPr>
                <w:rFonts w:ascii="Calibri" w:eastAsia="Calibri" w:hAnsi="Calibri" w:cs="Calibri"/>
              </w:rPr>
              <w:t xml:space="preserve">5. Colour Theory </w:t>
            </w:r>
          </w:p>
          <w:p w14:paraId="75BC9390" w14:textId="16D7F924" w:rsidR="2F292688" w:rsidRDefault="39E33A46" w:rsidP="6DC424F1">
            <w:r w:rsidRPr="6DC424F1">
              <w:rPr>
                <w:rFonts w:ascii="Calibri" w:eastAsia="Calibri" w:hAnsi="Calibri" w:cs="Calibri"/>
              </w:rPr>
              <w:t>6. Rachel Jones</w:t>
            </w:r>
          </w:p>
        </w:tc>
        <w:tc>
          <w:tcPr>
            <w:tcW w:w="2715" w:type="dxa"/>
          </w:tcPr>
          <w:p w14:paraId="0FB5D9E9" w14:textId="74222692" w:rsidR="177FDAD8" w:rsidRDefault="3F13DFD8" w:rsidP="2A1E3EC4">
            <w:pPr>
              <w:jc w:val="center"/>
            </w:pPr>
            <w:r w:rsidRPr="6DC424F1">
              <w:rPr>
                <w:rFonts w:ascii="Calibri" w:hAnsi="Calibri" w:cs="Calibri"/>
                <w:b/>
                <w:bCs/>
                <w:u w:val="single"/>
              </w:rPr>
              <w:t>Islamic Art and Architecture (Y</w:t>
            </w:r>
            <w:r w:rsidR="277DC353" w:rsidRPr="6DC424F1">
              <w:rPr>
                <w:rFonts w:ascii="Calibri" w:hAnsi="Calibri" w:cs="Calibri"/>
                <w:b/>
                <w:bCs/>
                <w:u w:val="single"/>
              </w:rPr>
              <w:t>5</w:t>
            </w:r>
            <w:r w:rsidRPr="6DC424F1">
              <w:rPr>
                <w:rFonts w:ascii="Calibri" w:hAnsi="Calibri" w:cs="Calibri"/>
                <w:b/>
                <w:bCs/>
                <w:u w:val="single"/>
              </w:rPr>
              <w:t>)</w:t>
            </w:r>
          </w:p>
          <w:p w14:paraId="6BC8487C" w14:textId="44DB47B3" w:rsidR="177FDAD8" w:rsidRDefault="5FC2817D" w:rsidP="2A1E3EC4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 xml:space="preserve">1. Introduction to Islamic art and architecture </w:t>
            </w:r>
          </w:p>
          <w:p w14:paraId="10A32C24" w14:textId="0B6BAF2B" w:rsidR="177FDAD8" w:rsidRDefault="5FC2817D" w:rsidP="2A1E3EC4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 xml:space="preserve">2. Elements of Islamic art 3. Elements of Islamic architecture </w:t>
            </w:r>
          </w:p>
          <w:p w14:paraId="6BDC8AFF" w14:textId="57191F7B" w:rsidR="177FDAD8" w:rsidRDefault="5FC2817D" w:rsidP="2A1E3EC4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>4. The Alhambra</w:t>
            </w:r>
          </w:p>
          <w:p w14:paraId="7907BBB6" w14:textId="4714CD69" w:rsidR="177FDAD8" w:rsidRDefault="5FC2817D" w:rsidP="2A1E3EC4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 xml:space="preserve"> 5. The Taj Mahal </w:t>
            </w:r>
          </w:p>
          <w:p w14:paraId="46EFB4B5" w14:textId="2BAE68ED" w:rsidR="177FDAD8" w:rsidRDefault="5FC2817D" w:rsidP="2A1E3EC4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>6. The influence of Islamic art</w:t>
            </w:r>
          </w:p>
        </w:tc>
        <w:tc>
          <w:tcPr>
            <w:tcW w:w="2354" w:type="dxa"/>
          </w:tcPr>
          <w:p w14:paraId="24C84989" w14:textId="12B19332" w:rsidR="0DFE20FB" w:rsidRDefault="1F295043" w:rsidP="6DC424F1">
            <w:pPr>
              <w:jc w:val="center"/>
            </w:pPr>
            <w:r w:rsidRPr="6DC424F1">
              <w:rPr>
                <w:rFonts w:ascii="Calibri" w:hAnsi="Calibri" w:cs="Calibri"/>
                <w:b/>
                <w:bCs/>
                <w:u w:val="single"/>
              </w:rPr>
              <w:t>Art from Western Africa</w:t>
            </w:r>
            <w:r w:rsidR="3F13DFD8" w:rsidRPr="6DC424F1">
              <w:rPr>
                <w:rFonts w:ascii="Calibri" w:hAnsi="Calibri" w:cs="Calibri"/>
                <w:b/>
                <w:bCs/>
                <w:u w:val="single"/>
              </w:rPr>
              <w:t xml:space="preserve"> (Y</w:t>
            </w:r>
            <w:r w:rsidR="2D0CCBB8" w:rsidRPr="6DC424F1">
              <w:rPr>
                <w:rFonts w:ascii="Calibri" w:hAnsi="Calibri" w:cs="Calibri"/>
                <w:b/>
                <w:bCs/>
                <w:u w:val="single"/>
              </w:rPr>
              <w:t>5</w:t>
            </w:r>
            <w:r w:rsidR="3F13DFD8" w:rsidRPr="6DC424F1">
              <w:rPr>
                <w:rFonts w:ascii="Calibri" w:hAnsi="Calibri" w:cs="Calibri"/>
                <w:b/>
                <w:bCs/>
                <w:u w:val="single"/>
              </w:rPr>
              <w:t>)</w:t>
            </w:r>
          </w:p>
          <w:p w14:paraId="412C310B" w14:textId="0F639581" w:rsidR="17A60FC1" w:rsidRDefault="17A60FC1" w:rsidP="6DC424F1">
            <w:pPr>
              <w:jc w:val="center"/>
            </w:pPr>
            <w:r w:rsidRPr="6DC424F1">
              <w:rPr>
                <w:rFonts w:eastAsiaTheme="minorEastAsia"/>
              </w:rPr>
              <w:t xml:space="preserve">1. Introduction to Western African art: Malian Antelope Head dresses </w:t>
            </w:r>
          </w:p>
          <w:p w14:paraId="5AC53198" w14:textId="2630D88D" w:rsidR="17A60FC1" w:rsidRDefault="17A60FC1" w:rsidP="6DC424F1">
            <w:pPr>
              <w:jc w:val="center"/>
            </w:pPr>
            <w:r w:rsidRPr="6DC424F1">
              <w:rPr>
                <w:rFonts w:eastAsiaTheme="minorEastAsia"/>
              </w:rPr>
              <w:t xml:space="preserve">2. Study of Malian Antelope Headdresses </w:t>
            </w:r>
          </w:p>
          <w:p w14:paraId="366BC144" w14:textId="6DF5B086" w:rsidR="17A60FC1" w:rsidRDefault="17A60FC1" w:rsidP="6DC424F1">
            <w:pPr>
              <w:jc w:val="center"/>
            </w:pPr>
            <w:r w:rsidRPr="6DC424F1">
              <w:rPr>
                <w:rFonts w:eastAsiaTheme="minorEastAsia"/>
              </w:rPr>
              <w:t xml:space="preserve">3. Benin Plaques </w:t>
            </w:r>
          </w:p>
          <w:p w14:paraId="597D3C33" w14:textId="5CEC11DC" w:rsidR="17A60FC1" w:rsidRDefault="17A60FC1" w:rsidP="6DC424F1">
            <w:pPr>
              <w:jc w:val="center"/>
            </w:pPr>
            <w:r w:rsidRPr="6DC424F1">
              <w:rPr>
                <w:rFonts w:eastAsiaTheme="minorEastAsia"/>
              </w:rPr>
              <w:t xml:space="preserve">4. Benin Art: Cross cultural trade and influence </w:t>
            </w:r>
          </w:p>
          <w:p w14:paraId="0F924277" w14:textId="563591F7" w:rsidR="17A60FC1" w:rsidRDefault="17A60FC1" w:rsidP="6DC424F1">
            <w:pPr>
              <w:jc w:val="center"/>
            </w:pPr>
            <w:r w:rsidRPr="6DC424F1">
              <w:rPr>
                <w:rFonts w:eastAsiaTheme="minorEastAsia"/>
              </w:rPr>
              <w:t xml:space="preserve">5. Debate about returning the Benin Plaques </w:t>
            </w:r>
          </w:p>
          <w:p w14:paraId="496EC9A9" w14:textId="11DAA091" w:rsidR="17A60FC1" w:rsidRDefault="17A60FC1" w:rsidP="6DC424F1">
            <w:pPr>
              <w:jc w:val="center"/>
              <w:rPr>
                <w:rFonts w:ascii="Calibri" w:eastAsia="Calibri" w:hAnsi="Calibri" w:cs="Calibri"/>
              </w:rPr>
            </w:pPr>
            <w:r w:rsidRPr="6DC424F1">
              <w:rPr>
                <w:rFonts w:eastAsiaTheme="minorEastAsia"/>
              </w:rPr>
              <w:t>6. Assessment and completion of cardboard reliefs</w:t>
            </w:r>
          </w:p>
          <w:p w14:paraId="759F2CF2" w14:textId="081C2676" w:rsidR="3E1C766B" w:rsidRDefault="3E1C766B" w:rsidP="6DC424F1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</w:p>
        </w:tc>
        <w:tc>
          <w:tcPr>
            <w:tcW w:w="2264" w:type="dxa"/>
          </w:tcPr>
          <w:p w14:paraId="27B00F02" w14:textId="1EBF1718" w:rsidR="6842F380" w:rsidRDefault="71B0E0F5" w:rsidP="6DC424F1">
            <w:pPr>
              <w:jc w:val="center"/>
            </w:pPr>
            <w:r w:rsidRPr="6DC424F1">
              <w:rPr>
                <w:rFonts w:ascii="Calibri" w:hAnsi="Calibri" w:cs="Calibri"/>
                <w:b/>
                <w:bCs/>
                <w:u w:val="single"/>
              </w:rPr>
              <w:t>Chinese Painting and Ceramics</w:t>
            </w:r>
            <w:r w:rsidR="3F13DFD8" w:rsidRPr="6DC424F1">
              <w:rPr>
                <w:rFonts w:ascii="Calibri" w:hAnsi="Calibri" w:cs="Calibri"/>
                <w:b/>
                <w:bCs/>
                <w:u w:val="single"/>
              </w:rPr>
              <w:t xml:space="preserve"> (Y</w:t>
            </w:r>
            <w:r w:rsidR="181A05EA" w:rsidRPr="6DC424F1">
              <w:rPr>
                <w:rFonts w:ascii="Calibri" w:hAnsi="Calibri" w:cs="Calibri"/>
                <w:b/>
                <w:bCs/>
                <w:u w:val="single"/>
              </w:rPr>
              <w:t>5</w:t>
            </w:r>
            <w:r w:rsidR="3F13DFD8" w:rsidRPr="6DC424F1">
              <w:rPr>
                <w:rFonts w:ascii="Calibri" w:hAnsi="Calibri" w:cs="Calibri"/>
                <w:b/>
                <w:bCs/>
                <w:u w:val="single"/>
              </w:rPr>
              <w:t>)</w:t>
            </w:r>
          </w:p>
          <w:p w14:paraId="42A75AB6" w14:textId="12A9A3AE" w:rsidR="6842F380" w:rsidRDefault="548BAF39" w:rsidP="2A1E3EC4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 xml:space="preserve">1. Introduction to Chinese painting: Brushwork and Materials </w:t>
            </w:r>
          </w:p>
          <w:p w14:paraId="0A7B176F" w14:textId="09AA251D" w:rsidR="6842F380" w:rsidRDefault="548BAF39" w:rsidP="2A1E3EC4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 xml:space="preserve">2. Chinese Calligraphy </w:t>
            </w:r>
          </w:p>
          <w:p w14:paraId="78021708" w14:textId="53204837" w:rsidR="6842F380" w:rsidRDefault="548BAF39" w:rsidP="2A1E3EC4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 xml:space="preserve">3. Chinese Painting 4. Porcelain: Ming ware </w:t>
            </w:r>
          </w:p>
          <w:p w14:paraId="339840ED" w14:textId="6B3454CA" w:rsidR="6842F380" w:rsidRDefault="548BAF39" w:rsidP="2A1E3EC4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 xml:space="preserve">5. Europe and Chinese Porcelain </w:t>
            </w:r>
          </w:p>
          <w:p w14:paraId="4024246E" w14:textId="3F99E812" w:rsidR="6842F380" w:rsidRDefault="548BAF39" w:rsidP="2A1E3EC4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>6. Assessment</w:t>
            </w:r>
          </w:p>
          <w:p w14:paraId="796E3B38" w14:textId="28EF6840" w:rsidR="6842F380" w:rsidRDefault="6842F380" w:rsidP="6DC424F1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</w:p>
        </w:tc>
        <w:tc>
          <w:tcPr>
            <w:tcW w:w="2025" w:type="dxa"/>
          </w:tcPr>
          <w:p w14:paraId="1F21FE3A" w14:textId="1705F27A" w:rsidR="548BAF39" w:rsidRDefault="548BAF39" w:rsidP="6DC424F1">
            <w:pPr>
              <w:jc w:val="center"/>
            </w:pPr>
            <w:r w:rsidRPr="6DC424F1">
              <w:rPr>
                <w:rFonts w:ascii="Calibri" w:hAnsi="Calibri" w:cs="Calibri"/>
                <w:b/>
                <w:bCs/>
                <w:u w:val="single"/>
              </w:rPr>
              <w:t>Printmaking (Y5)</w:t>
            </w:r>
          </w:p>
          <w:p w14:paraId="198587E3" w14:textId="6DAE3323" w:rsidR="548BAF39" w:rsidRDefault="548BAF39" w:rsidP="6DC424F1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 xml:space="preserve">1. Introduction to printmaking – Different types of printing </w:t>
            </w:r>
          </w:p>
          <w:p w14:paraId="5AED47C3" w14:textId="42AA2FBA" w:rsidR="548BAF39" w:rsidRDefault="548BAF39" w:rsidP="6DC424F1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 xml:space="preserve">2/3. The stencil process – Screen-printing </w:t>
            </w:r>
          </w:p>
          <w:p w14:paraId="0737ABB5" w14:textId="0DF71D45" w:rsidR="548BAF39" w:rsidRDefault="548BAF39" w:rsidP="6DC424F1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 xml:space="preserve">4. Relief printing </w:t>
            </w:r>
          </w:p>
          <w:p w14:paraId="74B2215E" w14:textId="02EA43B8" w:rsidR="548BAF39" w:rsidRDefault="548BAF39" w:rsidP="6DC424F1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 xml:space="preserve">5. Intaglio printing </w:t>
            </w:r>
          </w:p>
          <w:p w14:paraId="459A3595" w14:textId="303DB5F8" w:rsidR="548BAF39" w:rsidRDefault="548BAF39" w:rsidP="6DC424F1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>6. Assessment</w:t>
            </w:r>
          </w:p>
          <w:p w14:paraId="20B9E91A" w14:textId="2C0FCC01" w:rsidR="42308A99" w:rsidRDefault="42308A99" w:rsidP="2A1E3EC4">
            <w:pPr>
              <w:rPr>
                <w:rFonts w:ascii="Calibri" w:hAnsi="Calibri" w:cs="Calibri"/>
              </w:rPr>
            </w:pPr>
          </w:p>
          <w:p w14:paraId="1AA2D7C4" w14:textId="05D4019B" w:rsidR="42308A99" w:rsidRDefault="42308A99" w:rsidP="2A1E3EC4">
            <w:pPr>
              <w:rPr>
                <w:rFonts w:ascii="Calibri" w:hAnsi="Calibri" w:cs="Calibri"/>
              </w:rPr>
            </w:pPr>
          </w:p>
        </w:tc>
        <w:tc>
          <w:tcPr>
            <w:tcW w:w="2864" w:type="dxa"/>
          </w:tcPr>
          <w:p w14:paraId="09784DAA" w14:textId="31E96C44" w:rsidR="0DFE20FB" w:rsidRDefault="3F13DFD8" w:rsidP="6DC424F1">
            <w:pPr>
              <w:jc w:val="center"/>
            </w:pPr>
            <w:r w:rsidRPr="6DC424F1">
              <w:rPr>
                <w:rFonts w:ascii="Calibri" w:hAnsi="Calibri" w:cs="Calibri"/>
                <w:b/>
                <w:bCs/>
                <w:u w:val="single"/>
              </w:rPr>
              <w:t>P</w:t>
            </w:r>
            <w:r w:rsidR="6E223BBC" w:rsidRPr="6DC424F1">
              <w:rPr>
                <w:rFonts w:ascii="Calibri" w:hAnsi="Calibri" w:cs="Calibri"/>
                <w:b/>
                <w:bCs/>
                <w:u w:val="single"/>
              </w:rPr>
              <w:t>hotography</w:t>
            </w:r>
            <w:r w:rsidRPr="6DC424F1">
              <w:rPr>
                <w:rFonts w:ascii="Calibri" w:hAnsi="Calibri" w:cs="Calibri"/>
                <w:b/>
                <w:bCs/>
                <w:u w:val="single"/>
              </w:rPr>
              <w:t xml:space="preserve"> (Y</w:t>
            </w:r>
            <w:r w:rsidR="5A78F108" w:rsidRPr="6DC424F1">
              <w:rPr>
                <w:rFonts w:ascii="Calibri" w:hAnsi="Calibri" w:cs="Calibri"/>
                <w:b/>
                <w:bCs/>
                <w:u w:val="single"/>
              </w:rPr>
              <w:t>5</w:t>
            </w:r>
            <w:r w:rsidRPr="6DC424F1">
              <w:rPr>
                <w:rFonts w:ascii="Calibri" w:hAnsi="Calibri" w:cs="Calibri"/>
                <w:b/>
                <w:bCs/>
                <w:u w:val="single"/>
              </w:rPr>
              <w:t>)</w:t>
            </w:r>
          </w:p>
          <w:p w14:paraId="174DC3E5" w14:textId="4A672052" w:rsidR="6EF310A8" w:rsidRDefault="2B1E88FC" w:rsidP="2A1E3EC4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 xml:space="preserve">1. The beginnings of photography: Victorian portraits </w:t>
            </w:r>
          </w:p>
          <w:p w14:paraId="12B29C13" w14:textId="0BC89F57" w:rsidR="6EF310A8" w:rsidRDefault="2B1E88FC" w:rsidP="2A1E3EC4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 xml:space="preserve">2. The development of photography </w:t>
            </w:r>
          </w:p>
          <w:p w14:paraId="04596BD1" w14:textId="0D696613" w:rsidR="6EF310A8" w:rsidRDefault="2B1E88FC" w:rsidP="2A1E3EC4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 xml:space="preserve">3. How a camera works/photographing people </w:t>
            </w:r>
          </w:p>
          <w:p w14:paraId="2D3FFA2B" w14:textId="08E7D138" w:rsidR="6EF310A8" w:rsidRDefault="2B1E88FC" w:rsidP="2A1E3EC4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 xml:space="preserve">4. Photographing people/editing </w:t>
            </w:r>
          </w:p>
          <w:p w14:paraId="6EC188A1" w14:textId="22104F59" w:rsidR="6EF310A8" w:rsidRDefault="2B1E88FC" w:rsidP="2A1E3EC4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 xml:space="preserve">5. Abstract photography </w:t>
            </w:r>
          </w:p>
          <w:p w14:paraId="68BDC19A" w14:textId="1090DDB9" w:rsidR="6EF310A8" w:rsidRDefault="2B1E88FC" w:rsidP="2A1E3EC4">
            <w:pPr>
              <w:jc w:val="center"/>
            </w:pPr>
            <w:r w:rsidRPr="6DC424F1">
              <w:rPr>
                <w:rFonts w:ascii="Calibri" w:eastAsia="Calibri" w:hAnsi="Calibri" w:cs="Calibri"/>
              </w:rPr>
              <w:t>6. Photography which explores issues</w:t>
            </w:r>
          </w:p>
        </w:tc>
      </w:tr>
    </w:tbl>
    <w:p w14:paraId="098B438E" w14:textId="77777777" w:rsidR="00A31401" w:rsidRPr="002D1F25" w:rsidRDefault="00A31401" w:rsidP="002D1F25">
      <w:pPr>
        <w:jc w:val="center"/>
        <w:rPr>
          <w:rFonts w:ascii="Calibri" w:hAnsi="Calibri" w:cs="Calibri"/>
        </w:rPr>
      </w:pPr>
    </w:p>
    <w:sectPr w:rsidR="00A31401" w:rsidRPr="002D1F25" w:rsidSect="002D1F25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852D2" w14:textId="77777777" w:rsidR="006B7F41" w:rsidRDefault="006B7F41" w:rsidP="002D1F25">
      <w:pPr>
        <w:spacing w:after="0" w:line="240" w:lineRule="auto"/>
      </w:pPr>
      <w:r>
        <w:separator/>
      </w:r>
    </w:p>
  </w:endnote>
  <w:endnote w:type="continuationSeparator" w:id="0">
    <w:p w14:paraId="09F28933" w14:textId="77777777" w:rsidR="006B7F41" w:rsidRDefault="006B7F41" w:rsidP="002D1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7ED54C8B" w14:paraId="5428E86F" w14:textId="77777777" w:rsidTr="7ED54C8B">
      <w:trPr>
        <w:trHeight w:val="300"/>
      </w:trPr>
      <w:tc>
        <w:tcPr>
          <w:tcW w:w="5130" w:type="dxa"/>
        </w:tcPr>
        <w:p w14:paraId="745DC7E4" w14:textId="57FC656A" w:rsidR="7ED54C8B" w:rsidRDefault="7ED54C8B" w:rsidP="7ED54C8B">
          <w:pPr>
            <w:pStyle w:val="Header"/>
            <w:ind w:left="-115"/>
          </w:pPr>
        </w:p>
      </w:tc>
      <w:tc>
        <w:tcPr>
          <w:tcW w:w="5130" w:type="dxa"/>
        </w:tcPr>
        <w:p w14:paraId="25B0F761" w14:textId="328D4A3A" w:rsidR="7ED54C8B" w:rsidRDefault="7ED54C8B" w:rsidP="7ED54C8B">
          <w:pPr>
            <w:pStyle w:val="Header"/>
            <w:jc w:val="center"/>
          </w:pPr>
        </w:p>
      </w:tc>
      <w:tc>
        <w:tcPr>
          <w:tcW w:w="5130" w:type="dxa"/>
        </w:tcPr>
        <w:p w14:paraId="26623AB7" w14:textId="0FEFAD74" w:rsidR="7ED54C8B" w:rsidRDefault="7ED54C8B" w:rsidP="7ED54C8B">
          <w:pPr>
            <w:pStyle w:val="Header"/>
            <w:ind w:right="-115"/>
            <w:jc w:val="right"/>
          </w:pPr>
        </w:p>
      </w:tc>
    </w:tr>
  </w:tbl>
  <w:p w14:paraId="78A3CCFD" w14:textId="630047B9" w:rsidR="7ED54C8B" w:rsidRDefault="7ED54C8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D1F1A" w14:textId="77777777" w:rsidR="006B7F41" w:rsidRDefault="006B7F41" w:rsidP="002D1F25">
      <w:pPr>
        <w:spacing w:after="0" w:line="240" w:lineRule="auto"/>
      </w:pPr>
      <w:r>
        <w:separator/>
      </w:r>
    </w:p>
  </w:footnote>
  <w:footnote w:type="continuationSeparator" w:id="0">
    <w:p w14:paraId="35E0F99B" w14:textId="77777777" w:rsidR="006B7F41" w:rsidRDefault="006B7F41" w:rsidP="002D1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D664" w14:textId="41398D1B" w:rsidR="002D1F25" w:rsidRPr="002D1F25" w:rsidRDefault="00B86213" w:rsidP="00B86213">
    <w:pPr>
      <w:pStyle w:val="Header"/>
      <w:jc w:val="center"/>
      <w:rPr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32301D10" wp14:editId="57E728B0">
          <wp:simplePos x="0" y="0"/>
          <wp:positionH relativeFrom="margin">
            <wp:align>right</wp:align>
          </wp:positionH>
          <wp:positionV relativeFrom="paragraph">
            <wp:posOffset>-430530</wp:posOffset>
          </wp:positionV>
          <wp:extent cx="1875155" cy="615950"/>
          <wp:effectExtent l="0" t="0" r="0" b="0"/>
          <wp:wrapSquare wrapText="bothSides"/>
          <wp:docPr id="29036515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51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C89BB1D" wp14:editId="2A34A54E">
          <wp:simplePos x="0" y="0"/>
          <wp:positionH relativeFrom="margin">
            <wp:align>left</wp:align>
          </wp:positionH>
          <wp:positionV relativeFrom="paragraph">
            <wp:posOffset>-445135</wp:posOffset>
          </wp:positionV>
          <wp:extent cx="2186305" cy="810895"/>
          <wp:effectExtent l="0" t="0" r="4445" b="8255"/>
          <wp:wrapSquare wrapText="bothSides"/>
          <wp:docPr id="1376180498" name="Picture 7">
            <a:extLst xmlns:a="http://schemas.openxmlformats.org/drawingml/2006/main">
              <a:ext uri="{FF2B5EF4-FFF2-40B4-BE49-F238E27FC236}">
                <a16:creationId xmlns:a16="http://schemas.microsoft.com/office/drawing/2014/main" id="{7A796F43-E585-4DB4-A731-0BC9A6F725C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6180498" name="Picture 137618049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6305" cy="8108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280C05AB" w:rsidRPr="280C05AB">
      <w:rPr>
        <w:rFonts w:ascii="Calibri" w:eastAsia="Calibri" w:hAnsi="Calibri" w:cs="Calibri"/>
        <w:b/>
        <w:bCs/>
        <w:noProof/>
        <w:sz w:val="32"/>
        <w:szCs w:val="32"/>
      </w:rPr>
      <w:t>Art</w:t>
    </w:r>
    <w:r w:rsidR="280C05AB" w:rsidRPr="280C05AB">
      <w:rPr>
        <w:noProof/>
      </w:rPr>
      <w:t xml:space="preserve">  </w:t>
    </w:r>
    <w:r w:rsidR="280C05AB" w:rsidRPr="280C05AB">
      <w:rPr>
        <w:rFonts w:ascii="Calibri" w:hAnsi="Calibri" w:cs="Calibri"/>
        <w:b/>
        <w:bCs/>
        <w:noProof/>
        <w:sz w:val="32"/>
        <w:szCs w:val="32"/>
      </w:rPr>
      <w:t>Curriculum Map B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wUjq9yFBZ4uo9/" int2:id="f1ksWtJU">
      <int2:state int2:value="Rejected" int2:type="spell"/>
    </int2:textHash>
    <int2:textHash int2:hashCode="CUsP4OMChUrxMR" int2:id="pn4jQDGK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A3108"/>
    <w:multiLevelType w:val="hybridMultilevel"/>
    <w:tmpl w:val="6B4A5576"/>
    <w:lvl w:ilvl="0" w:tplc="25BAD5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16FD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5002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C885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3404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D82B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8AB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64BF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A815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DC7B5"/>
    <w:multiLevelType w:val="hybridMultilevel"/>
    <w:tmpl w:val="B32A0ABC"/>
    <w:lvl w:ilvl="0" w:tplc="48FA1A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8A9B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46D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FEE5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8827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24AD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641A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C892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D498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79B735"/>
    <w:multiLevelType w:val="hybridMultilevel"/>
    <w:tmpl w:val="B0120EE8"/>
    <w:lvl w:ilvl="0" w:tplc="330A98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5A62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CE25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480D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02B1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D055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26FF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80A8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DC19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32B8F5"/>
    <w:multiLevelType w:val="hybridMultilevel"/>
    <w:tmpl w:val="44A281C4"/>
    <w:lvl w:ilvl="0" w:tplc="DE9828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3272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345A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DCAF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1C8D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AA5C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2E0D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34C5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EC66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022132"/>
    <w:multiLevelType w:val="hybridMultilevel"/>
    <w:tmpl w:val="C394B646"/>
    <w:lvl w:ilvl="0" w:tplc="2F1EFC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B091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5262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B460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BA87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0411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7433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BA7F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BED9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38ECC"/>
    <w:multiLevelType w:val="hybridMultilevel"/>
    <w:tmpl w:val="E786B8E6"/>
    <w:lvl w:ilvl="0" w:tplc="075809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7C4D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644F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76F1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BED8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DE1E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5A85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E4D3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5E1A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43FA5"/>
    <w:multiLevelType w:val="hybridMultilevel"/>
    <w:tmpl w:val="9A3803BC"/>
    <w:lvl w:ilvl="0" w:tplc="B2DC0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EAC5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AC09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00A1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24CC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70EE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0CC2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BC4A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F0CC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B2928"/>
    <w:multiLevelType w:val="hybridMultilevel"/>
    <w:tmpl w:val="2A7C2A3E"/>
    <w:lvl w:ilvl="0" w:tplc="D6C847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1EAC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30CF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7490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1C96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CCA5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122B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2435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08A1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075B8"/>
    <w:multiLevelType w:val="hybridMultilevel"/>
    <w:tmpl w:val="B296C004"/>
    <w:lvl w:ilvl="0" w:tplc="0EA8A0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92EB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1C07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CCBC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4E64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288A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02C4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EAA0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3236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D626CA"/>
    <w:multiLevelType w:val="hybridMultilevel"/>
    <w:tmpl w:val="643E35D2"/>
    <w:lvl w:ilvl="0" w:tplc="486CBD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DE61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AC77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7022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8EDF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16C6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6C2C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E2AB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C0ED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4DB366"/>
    <w:multiLevelType w:val="hybridMultilevel"/>
    <w:tmpl w:val="5A5A8BB4"/>
    <w:lvl w:ilvl="0" w:tplc="0B9EFA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5426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68A0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C65E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3AB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E86A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543C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3080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26C0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F178E1"/>
    <w:multiLevelType w:val="hybridMultilevel"/>
    <w:tmpl w:val="888CC3D4"/>
    <w:lvl w:ilvl="0" w:tplc="2FA8B7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7ECD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EEA5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A87A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46D1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BA21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167B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44AA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C084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27D939"/>
    <w:multiLevelType w:val="hybridMultilevel"/>
    <w:tmpl w:val="9D6CE244"/>
    <w:lvl w:ilvl="0" w:tplc="DB1EB9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1C4A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5E34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6CF9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7AB9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6620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D8F6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C44D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A030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D20F3F"/>
    <w:multiLevelType w:val="hybridMultilevel"/>
    <w:tmpl w:val="DC869062"/>
    <w:lvl w:ilvl="0" w:tplc="AC3ACD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1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D61B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3A57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BCD8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A005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E0A4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C85A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4478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E641EE"/>
    <w:multiLevelType w:val="hybridMultilevel"/>
    <w:tmpl w:val="FD927210"/>
    <w:lvl w:ilvl="0" w:tplc="5930F8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98EE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0C97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AE2B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BA82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2C34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A2DB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C0FA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B02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ECC0B"/>
    <w:multiLevelType w:val="hybridMultilevel"/>
    <w:tmpl w:val="6DF6F86E"/>
    <w:lvl w:ilvl="0" w:tplc="2DF09A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687C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40B8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F83E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5607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6E3E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2A93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5404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40E4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C83E71"/>
    <w:multiLevelType w:val="hybridMultilevel"/>
    <w:tmpl w:val="D8F01C34"/>
    <w:lvl w:ilvl="0" w:tplc="76C609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F43D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9C65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24DC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42D1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F2FB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D45F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7280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7C70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5AD4E5"/>
    <w:multiLevelType w:val="hybridMultilevel"/>
    <w:tmpl w:val="A0021922"/>
    <w:lvl w:ilvl="0" w:tplc="7026D7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50DD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04BB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5E8A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7484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4CB7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B685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48FC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9235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4196082">
    <w:abstractNumId w:val="10"/>
  </w:num>
  <w:num w:numId="2" w16cid:durableId="1944726273">
    <w:abstractNumId w:val="1"/>
  </w:num>
  <w:num w:numId="3" w16cid:durableId="206992282">
    <w:abstractNumId w:val="5"/>
  </w:num>
  <w:num w:numId="4" w16cid:durableId="4326362">
    <w:abstractNumId w:val="6"/>
  </w:num>
  <w:num w:numId="5" w16cid:durableId="1795296466">
    <w:abstractNumId w:val="15"/>
  </w:num>
  <w:num w:numId="6" w16cid:durableId="1103108597">
    <w:abstractNumId w:val="3"/>
  </w:num>
  <w:num w:numId="7" w16cid:durableId="889539531">
    <w:abstractNumId w:val="12"/>
  </w:num>
  <w:num w:numId="8" w16cid:durableId="1471434475">
    <w:abstractNumId w:val="7"/>
  </w:num>
  <w:num w:numId="9" w16cid:durableId="975988266">
    <w:abstractNumId w:val="0"/>
  </w:num>
  <w:num w:numId="10" w16cid:durableId="1146124971">
    <w:abstractNumId w:val="11"/>
  </w:num>
  <w:num w:numId="11" w16cid:durableId="1844783146">
    <w:abstractNumId w:val="13"/>
  </w:num>
  <w:num w:numId="12" w16cid:durableId="1151678893">
    <w:abstractNumId w:val="9"/>
  </w:num>
  <w:num w:numId="13" w16cid:durableId="1697149222">
    <w:abstractNumId w:val="8"/>
  </w:num>
  <w:num w:numId="14" w16cid:durableId="387656927">
    <w:abstractNumId w:val="2"/>
  </w:num>
  <w:num w:numId="15" w16cid:durableId="1401824582">
    <w:abstractNumId w:val="4"/>
  </w:num>
  <w:num w:numId="16" w16cid:durableId="189997398">
    <w:abstractNumId w:val="17"/>
  </w:num>
  <w:num w:numId="17" w16cid:durableId="1995836999">
    <w:abstractNumId w:val="14"/>
  </w:num>
  <w:num w:numId="18" w16cid:durableId="190664789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E277E"/>
    <w:rsid w:val="0016764E"/>
    <w:rsid w:val="002D1F25"/>
    <w:rsid w:val="002F21B4"/>
    <w:rsid w:val="003F4287"/>
    <w:rsid w:val="00487C0B"/>
    <w:rsid w:val="00491D83"/>
    <w:rsid w:val="006B7F41"/>
    <w:rsid w:val="00724043"/>
    <w:rsid w:val="007B023E"/>
    <w:rsid w:val="00837B4B"/>
    <w:rsid w:val="00841EAA"/>
    <w:rsid w:val="008458ED"/>
    <w:rsid w:val="00890A20"/>
    <w:rsid w:val="00A31401"/>
    <w:rsid w:val="00A75FC3"/>
    <w:rsid w:val="00B86213"/>
    <w:rsid w:val="00BC2E45"/>
    <w:rsid w:val="00BE005A"/>
    <w:rsid w:val="00BE7C3F"/>
    <w:rsid w:val="00D73490"/>
    <w:rsid w:val="00F43038"/>
    <w:rsid w:val="00F51D1E"/>
    <w:rsid w:val="00FD3ED6"/>
    <w:rsid w:val="0201B41B"/>
    <w:rsid w:val="022E8AB1"/>
    <w:rsid w:val="02586BFA"/>
    <w:rsid w:val="04351831"/>
    <w:rsid w:val="04D80D46"/>
    <w:rsid w:val="04DE17A3"/>
    <w:rsid w:val="05584577"/>
    <w:rsid w:val="05CF76B3"/>
    <w:rsid w:val="06C85E82"/>
    <w:rsid w:val="0AA2B87F"/>
    <w:rsid w:val="0B04BADE"/>
    <w:rsid w:val="0BB279AB"/>
    <w:rsid w:val="0D8E2037"/>
    <w:rsid w:val="0DFE20FB"/>
    <w:rsid w:val="0EC65B11"/>
    <w:rsid w:val="0EC7DA3B"/>
    <w:rsid w:val="0FDF8AEE"/>
    <w:rsid w:val="10A2B087"/>
    <w:rsid w:val="117FAA7F"/>
    <w:rsid w:val="134F811D"/>
    <w:rsid w:val="1371228B"/>
    <w:rsid w:val="1408F70F"/>
    <w:rsid w:val="1526E9F0"/>
    <w:rsid w:val="1540E5D8"/>
    <w:rsid w:val="15D1251B"/>
    <w:rsid w:val="15FECF03"/>
    <w:rsid w:val="165E8E00"/>
    <w:rsid w:val="1767A985"/>
    <w:rsid w:val="177FDAD8"/>
    <w:rsid w:val="17A60FC1"/>
    <w:rsid w:val="181A05EA"/>
    <w:rsid w:val="191117AC"/>
    <w:rsid w:val="19972917"/>
    <w:rsid w:val="1B7DC9EA"/>
    <w:rsid w:val="1CEFEBE4"/>
    <w:rsid w:val="1D841EA9"/>
    <w:rsid w:val="1F295043"/>
    <w:rsid w:val="224489A2"/>
    <w:rsid w:val="22D903EB"/>
    <w:rsid w:val="235615C9"/>
    <w:rsid w:val="25AA76A2"/>
    <w:rsid w:val="275723CB"/>
    <w:rsid w:val="27677944"/>
    <w:rsid w:val="277DC353"/>
    <w:rsid w:val="27FCB004"/>
    <w:rsid w:val="280C05AB"/>
    <w:rsid w:val="283FC3B6"/>
    <w:rsid w:val="28FB3851"/>
    <w:rsid w:val="2A1E3EC4"/>
    <w:rsid w:val="2A4559EA"/>
    <w:rsid w:val="2A4CE8F1"/>
    <w:rsid w:val="2A886D4A"/>
    <w:rsid w:val="2B1E88FC"/>
    <w:rsid w:val="2C2CA42E"/>
    <w:rsid w:val="2D0CCBB8"/>
    <w:rsid w:val="2F292688"/>
    <w:rsid w:val="2F93FF5A"/>
    <w:rsid w:val="30C0FAF4"/>
    <w:rsid w:val="31175BB4"/>
    <w:rsid w:val="32C5059C"/>
    <w:rsid w:val="36B898FB"/>
    <w:rsid w:val="382D1F16"/>
    <w:rsid w:val="39E33A46"/>
    <w:rsid w:val="3D2315A7"/>
    <w:rsid w:val="3E1C766B"/>
    <w:rsid w:val="3F13DFD8"/>
    <w:rsid w:val="3F950927"/>
    <w:rsid w:val="402BB923"/>
    <w:rsid w:val="4084C585"/>
    <w:rsid w:val="410C3B3D"/>
    <w:rsid w:val="41CA6C62"/>
    <w:rsid w:val="42308A99"/>
    <w:rsid w:val="42BEC3CB"/>
    <w:rsid w:val="4300F0F1"/>
    <w:rsid w:val="43966457"/>
    <w:rsid w:val="43C8D88E"/>
    <w:rsid w:val="43CCAD7A"/>
    <w:rsid w:val="456A2D9E"/>
    <w:rsid w:val="45F67BF2"/>
    <w:rsid w:val="46B5A513"/>
    <w:rsid w:val="470F8EFF"/>
    <w:rsid w:val="47F464B4"/>
    <w:rsid w:val="492B6EC8"/>
    <w:rsid w:val="4B1232FC"/>
    <w:rsid w:val="4B7CF0C9"/>
    <w:rsid w:val="4BC55632"/>
    <w:rsid w:val="4C792301"/>
    <w:rsid w:val="4E352320"/>
    <w:rsid w:val="4ECA74F0"/>
    <w:rsid w:val="4F2D5095"/>
    <w:rsid w:val="4F7C4416"/>
    <w:rsid w:val="50686D21"/>
    <w:rsid w:val="512D140D"/>
    <w:rsid w:val="52165646"/>
    <w:rsid w:val="52E313ED"/>
    <w:rsid w:val="5312DC39"/>
    <w:rsid w:val="54655334"/>
    <w:rsid w:val="548BAF39"/>
    <w:rsid w:val="57A294AF"/>
    <w:rsid w:val="582E9CB0"/>
    <w:rsid w:val="5A78F108"/>
    <w:rsid w:val="5B971B29"/>
    <w:rsid w:val="5BA71BC4"/>
    <w:rsid w:val="5BE2FAF9"/>
    <w:rsid w:val="5BEB7D92"/>
    <w:rsid w:val="5DA79C3C"/>
    <w:rsid w:val="5E78199B"/>
    <w:rsid w:val="5FC2817D"/>
    <w:rsid w:val="6135999A"/>
    <w:rsid w:val="61CBC32B"/>
    <w:rsid w:val="62214596"/>
    <w:rsid w:val="62B97249"/>
    <w:rsid w:val="63C4C237"/>
    <w:rsid w:val="63E30776"/>
    <w:rsid w:val="6842F380"/>
    <w:rsid w:val="6999F336"/>
    <w:rsid w:val="6A9D587A"/>
    <w:rsid w:val="6DC424F1"/>
    <w:rsid w:val="6E223BBC"/>
    <w:rsid w:val="6E59B5DF"/>
    <w:rsid w:val="6EA53508"/>
    <w:rsid w:val="6EF310A8"/>
    <w:rsid w:val="6F471247"/>
    <w:rsid w:val="7079DF9B"/>
    <w:rsid w:val="707FB6F0"/>
    <w:rsid w:val="718BF9C6"/>
    <w:rsid w:val="71B0E0F5"/>
    <w:rsid w:val="71E27C9D"/>
    <w:rsid w:val="7255C4D7"/>
    <w:rsid w:val="745EC619"/>
    <w:rsid w:val="757F4D32"/>
    <w:rsid w:val="759E17C4"/>
    <w:rsid w:val="7A7AADC6"/>
    <w:rsid w:val="7D4D2A87"/>
    <w:rsid w:val="7D500EB5"/>
    <w:rsid w:val="7E153ED3"/>
    <w:rsid w:val="7ED54C8B"/>
    <w:rsid w:val="7FCD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0FBFC600-E7BC-4A2A-B8C8-0A3A197A8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F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1F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343F46148B314EBB146A8DA34DC343" ma:contentTypeVersion="13" ma:contentTypeDescription="Create a new document." ma:contentTypeScope="" ma:versionID="51aa8c2e4af4b36263982e1ad77db900">
  <xsd:schema xmlns:xsd="http://www.w3.org/2001/XMLSchema" xmlns:xs="http://www.w3.org/2001/XMLSchema" xmlns:p="http://schemas.microsoft.com/office/2006/metadata/properties" xmlns:ns2="7b060905-5e47-404e-90c9-f72fe6646f53" xmlns:ns3="1f238e8e-672a-40ff-8691-90bb0bd0a834" targetNamespace="http://schemas.microsoft.com/office/2006/metadata/properties" ma:root="true" ma:fieldsID="310e896be97d44b16bb5c1e475232603" ns2:_="" ns3:_="">
    <xsd:import namespace="7b060905-5e47-404e-90c9-f72fe6646f53"/>
    <xsd:import namespace="1f238e8e-672a-40ff-8691-90bb0bd0a8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60905-5e47-404e-90c9-f72fe6646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38e8e-672a-40ff-8691-90bb0bd0a83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61a76a-f3dc-41b9-b349-88e54e6a2e2d}" ma:internalName="TaxCatchAll" ma:showField="CatchAllData" ma:web="1f238e8e-672a-40ff-8691-90bb0bd0a8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060905-5e47-404e-90c9-f72fe6646f53">
      <Terms xmlns="http://schemas.microsoft.com/office/infopath/2007/PartnerControls"/>
    </lcf76f155ced4ddcb4097134ff3c332f>
    <TaxCatchAll xmlns="1f238e8e-672a-40ff-8691-90bb0bd0a83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6B6D02-870D-421D-8AFE-4AFCD67D7C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060905-5e47-404e-90c9-f72fe6646f53"/>
    <ds:schemaRef ds:uri="1f238e8e-672a-40ff-8691-90bb0bd0a8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21139D-A9B7-41BA-B27B-00D7411F338F}">
  <ds:schemaRefs>
    <ds:schemaRef ds:uri="http://schemas.microsoft.com/office/2006/metadata/properties"/>
    <ds:schemaRef ds:uri="http://schemas.microsoft.com/office/infopath/2007/PartnerControls"/>
    <ds:schemaRef ds:uri="7b060905-5e47-404e-90c9-f72fe6646f53"/>
    <ds:schemaRef ds:uri="1f238e8e-672a-40ff-8691-90bb0bd0a834"/>
  </ds:schemaRefs>
</ds:datastoreItem>
</file>

<file path=customXml/itemProps3.xml><?xml version="1.0" encoding="utf-8"?>
<ds:datastoreItem xmlns:ds="http://schemas.openxmlformats.org/officeDocument/2006/customXml" ds:itemID="{F8E8D755-5E61-4D6E-BCDA-751338CA7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585</Words>
  <Characters>3341</Characters>
  <Application>Microsoft Office Word</Application>
  <DocSecurity>0</DocSecurity>
  <Lines>27</Lines>
  <Paragraphs>7</Paragraphs>
  <ScaleCrop>false</ScaleCrop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Khan</dc:creator>
  <cp:keywords/>
  <dc:description/>
  <cp:lastModifiedBy>Ben Paull</cp:lastModifiedBy>
  <cp:revision>2</cp:revision>
  <dcterms:created xsi:type="dcterms:W3CDTF">2026-10-04T16:30:00Z</dcterms:created>
  <dcterms:modified xsi:type="dcterms:W3CDTF">2026-10-04T16:30:00Z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0x01010021343F46148B314EBB146A8DA34DC343</vt:lpwstr>
  </property>
  <property fmtid="{D5CDD505-2E9C-101B-9397-08002B2CF9AE}" pid="3" name="MediaServiceImageTags">
    <vt:lpwstr/>
  </property>
</Properties>
</file>