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92DB8" w14:textId="525E6CC0" w:rsidR="00044D3E" w:rsidRDefault="00902229" w:rsidP="00902229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Sports premium expenditure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02229" w14:paraId="585D617D" w14:textId="77777777">
        <w:tc>
          <w:tcPr>
            <w:tcW w:w="6974" w:type="dxa"/>
          </w:tcPr>
          <w:p w14:paraId="3D90AB66" w14:textId="69117DB4" w:rsidR="00902229" w:rsidRDefault="00902229" w:rsidP="00902229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Category</w:t>
            </w:r>
          </w:p>
        </w:tc>
        <w:tc>
          <w:tcPr>
            <w:tcW w:w="6974" w:type="dxa"/>
          </w:tcPr>
          <w:p w14:paraId="720C2E69" w14:textId="46CB2F0A" w:rsidR="00902229" w:rsidRDefault="00902229" w:rsidP="00902229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Cost</w:t>
            </w:r>
          </w:p>
        </w:tc>
      </w:tr>
      <w:tr w:rsidR="00902229" w14:paraId="732B557F" w14:textId="77777777">
        <w:tc>
          <w:tcPr>
            <w:tcW w:w="6974" w:type="dxa"/>
          </w:tcPr>
          <w:p w14:paraId="1171CF41" w14:textId="4130A23D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School based extra-curricular opportunities</w:t>
            </w:r>
          </w:p>
        </w:tc>
        <w:tc>
          <w:tcPr>
            <w:tcW w:w="6974" w:type="dxa"/>
          </w:tcPr>
          <w:p w14:paraId="5628B818" w14:textId="589BF9FA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£</w:t>
            </w:r>
            <w:r>
              <w:rPr>
                <w:sz w:val="32"/>
                <w:szCs w:val="32"/>
              </w:rPr>
              <w:t>352.50</w:t>
            </w:r>
          </w:p>
        </w:tc>
      </w:tr>
      <w:tr w:rsidR="00902229" w14:paraId="71A825FF" w14:textId="77777777">
        <w:tc>
          <w:tcPr>
            <w:tcW w:w="6974" w:type="dxa"/>
          </w:tcPr>
          <w:p w14:paraId="607BCEBD" w14:textId="4719D73F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Equipment and resource</w:t>
            </w:r>
          </w:p>
        </w:tc>
        <w:tc>
          <w:tcPr>
            <w:tcW w:w="6974" w:type="dxa"/>
          </w:tcPr>
          <w:p w14:paraId="08B70E31" w14:textId="63041260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£1955.49</w:t>
            </w:r>
          </w:p>
        </w:tc>
      </w:tr>
      <w:tr w:rsidR="00902229" w14:paraId="79C4F6A1" w14:textId="77777777">
        <w:tc>
          <w:tcPr>
            <w:tcW w:w="6974" w:type="dxa"/>
          </w:tcPr>
          <w:p w14:paraId="5AC68A51" w14:textId="1E22AAD8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Use of educational platforms and resources</w:t>
            </w:r>
          </w:p>
        </w:tc>
        <w:tc>
          <w:tcPr>
            <w:tcW w:w="6974" w:type="dxa"/>
          </w:tcPr>
          <w:p w14:paraId="0DB527CF" w14:textId="56B39E6E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£479.51</w:t>
            </w:r>
          </w:p>
        </w:tc>
      </w:tr>
      <w:tr w:rsidR="00902229" w14:paraId="0EE9F927" w14:textId="77777777">
        <w:tc>
          <w:tcPr>
            <w:tcW w:w="6974" w:type="dxa"/>
          </w:tcPr>
          <w:p w14:paraId="143674CE" w14:textId="58DE745E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External training courses</w:t>
            </w:r>
          </w:p>
        </w:tc>
        <w:tc>
          <w:tcPr>
            <w:tcW w:w="6974" w:type="dxa"/>
          </w:tcPr>
          <w:p w14:paraId="082BAF1F" w14:textId="2EBEC0A6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£2370.00</w:t>
            </w:r>
          </w:p>
        </w:tc>
      </w:tr>
      <w:tr w:rsidR="00902229" w14:paraId="580D9296" w14:textId="77777777">
        <w:tc>
          <w:tcPr>
            <w:tcW w:w="6974" w:type="dxa"/>
          </w:tcPr>
          <w:p w14:paraId="41080C2F" w14:textId="684DD765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External coaches supporting confidence and competence</w:t>
            </w:r>
          </w:p>
        </w:tc>
        <w:tc>
          <w:tcPr>
            <w:tcW w:w="6974" w:type="dxa"/>
          </w:tcPr>
          <w:p w14:paraId="6CC837B2" w14:textId="321455AE" w:rsidR="00902229" w:rsidRP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£12,702.50</w:t>
            </w:r>
          </w:p>
        </w:tc>
      </w:tr>
      <w:tr w:rsidR="00902229" w14:paraId="23C379B5" w14:textId="77777777">
        <w:tc>
          <w:tcPr>
            <w:tcW w:w="6974" w:type="dxa"/>
          </w:tcPr>
          <w:p w14:paraId="5A7CCD60" w14:textId="04C788BF" w:rsid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Equipment</w:t>
            </w:r>
          </w:p>
        </w:tc>
        <w:tc>
          <w:tcPr>
            <w:tcW w:w="6974" w:type="dxa"/>
          </w:tcPr>
          <w:p w14:paraId="00DFC634" w14:textId="17123F55" w:rsid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£2,787.50</w:t>
            </w:r>
          </w:p>
        </w:tc>
      </w:tr>
      <w:tr w:rsidR="00902229" w14:paraId="2EA2EE39" w14:textId="77777777">
        <w:tc>
          <w:tcPr>
            <w:tcW w:w="6974" w:type="dxa"/>
          </w:tcPr>
          <w:p w14:paraId="0FF0AAAB" w14:textId="6A7CD01B" w:rsid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Total expenditure</w:t>
            </w:r>
          </w:p>
        </w:tc>
        <w:tc>
          <w:tcPr>
            <w:tcW w:w="6974" w:type="dxa"/>
          </w:tcPr>
          <w:p w14:paraId="1ED00D82" w14:textId="1280F726" w:rsidR="00902229" w:rsidRDefault="00902229" w:rsidP="0090222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£17,860</w:t>
            </w:r>
          </w:p>
        </w:tc>
      </w:tr>
    </w:tbl>
    <w:p w14:paraId="5FBE4BC8" w14:textId="77777777" w:rsidR="00902229" w:rsidRPr="00902229" w:rsidRDefault="00902229" w:rsidP="00902229">
      <w:pPr>
        <w:jc w:val="center"/>
        <w:rPr>
          <w:b/>
          <w:bCs/>
          <w:sz w:val="32"/>
          <w:szCs w:val="32"/>
          <w:u w:val="single"/>
        </w:rPr>
      </w:pPr>
    </w:p>
    <w:sectPr w:rsidR="00902229" w:rsidRPr="00902229" w:rsidSect="009022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3E"/>
    <w:rsid w:val="00044D3E"/>
    <w:rsid w:val="00063A2E"/>
    <w:rsid w:val="0090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68012"/>
  <w15:chartTrackingRefBased/>
  <w15:docId w15:val="{D54689FE-0C12-4DFF-B291-4709A8D8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D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D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D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D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D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D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D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D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D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D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D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D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D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D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D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D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D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2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278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Smith</dc:creator>
  <cp:keywords/>
  <dc:description/>
  <cp:lastModifiedBy>Luke Smith</cp:lastModifiedBy>
  <cp:revision>1</cp:revision>
  <dcterms:created xsi:type="dcterms:W3CDTF">2025-07-20T18:50:00Z</dcterms:created>
  <dcterms:modified xsi:type="dcterms:W3CDTF">2025-07-22T12:54:00Z</dcterms:modified>
</cp:coreProperties>
</file>